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E648DD" w14:textId="77777777" w:rsidR="00DC72E5" w:rsidRPr="00D26E23" w:rsidRDefault="00DC72E5" w:rsidP="00DC72E5">
      <w:pPr>
        <w:shd w:val="clear" w:color="auto" w:fill="FFC000"/>
        <w:rPr>
          <w:rFonts w:ascii="Aptos" w:hAnsi="Aptos"/>
          <w:b/>
          <w:sz w:val="28"/>
          <w:u w:val="single"/>
          <w:lang w:eastAsia="de-DE"/>
        </w:rPr>
      </w:pPr>
      <w:r w:rsidRPr="00D26E23">
        <w:rPr>
          <w:rFonts w:ascii="Aptos" w:hAnsi="Aptos"/>
          <w:b/>
          <w:sz w:val="28"/>
          <w:u w:val="single"/>
          <w:lang w:eastAsia="de-DE"/>
        </w:rPr>
        <w:t>Verlaufspläne – Unterrichtseinheit zu „Wer ist Bilal?“</w:t>
      </w:r>
    </w:p>
    <w:tbl>
      <w:tblPr>
        <w:tblStyle w:val="Tabellenraster"/>
        <w:tblW w:w="0" w:type="auto"/>
        <w:tblLook w:val="04A0" w:firstRow="1" w:lastRow="0" w:firstColumn="1" w:lastColumn="0" w:noHBand="0" w:noVBand="1"/>
      </w:tblPr>
      <w:tblGrid>
        <w:gridCol w:w="1060"/>
        <w:gridCol w:w="6113"/>
        <w:gridCol w:w="1327"/>
        <w:gridCol w:w="5777"/>
      </w:tblGrid>
      <w:tr w:rsidR="00DC72E5" w:rsidRPr="00D26E23" w14:paraId="593DA0CA" w14:textId="77777777" w:rsidTr="00144CF7">
        <w:tc>
          <w:tcPr>
            <w:tcW w:w="14277" w:type="dxa"/>
            <w:gridSpan w:val="4"/>
            <w:shd w:val="clear" w:color="auto" w:fill="FAE2D5" w:themeFill="accent2" w:themeFillTint="33"/>
          </w:tcPr>
          <w:p w14:paraId="69861E19" w14:textId="77777777" w:rsidR="00DC72E5" w:rsidRPr="00D26E23" w:rsidRDefault="00DC72E5" w:rsidP="00144CF7">
            <w:pPr>
              <w:spacing w:line="360" w:lineRule="auto"/>
              <w:jc w:val="center"/>
              <w:rPr>
                <w:rFonts w:ascii="Aptos" w:hAnsi="Aptos"/>
                <w:b/>
                <w:bCs/>
                <w:sz w:val="28"/>
                <w:szCs w:val="28"/>
              </w:rPr>
            </w:pPr>
            <w:r w:rsidRPr="00D26E23">
              <w:rPr>
                <w:rFonts w:ascii="Aptos" w:hAnsi="Aptos"/>
                <w:b/>
                <w:bCs/>
                <w:sz w:val="28"/>
                <w:szCs w:val="28"/>
              </w:rPr>
              <w:t>Übersicht der Unterrichtseinheit zu „Wer ist Bilal?“</w:t>
            </w:r>
          </w:p>
        </w:tc>
      </w:tr>
      <w:tr w:rsidR="00DC72E5" w:rsidRPr="00D26E23" w14:paraId="2975E734" w14:textId="77777777" w:rsidTr="00144CF7">
        <w:tc>
          <w:tcPr>
            <w:tcW w:w="1060" w:type="dxa"/>
            <w:shd w:val="clear" w:color="auto" w:fill="FAE2D5" w:themeFill="accent2" w:themeFillTint="33"/>
          </w:tcPr>
          <w:p w14:paraId="2C4E3AF4" w14:textId="77777777" w:rsidR="00DC72E5" w:rsidRPr="00D26E23" w:rsidRDefault="00DC72E5" w:rsidP="00144CF7">
            <w:pPr>
              <w:spacing w:line="360" w:lineRule="auto"/>
              <w:jc w:val="center"/>
              <w:rPr>
                <w:rFonts w:ascii="Aptos" w:hAnsi="Aptos"/>
                <w:b/>
                <w:bCs/>
                <w:sz w:val="20"/>
                <w:szCs w:val="20"/>
              </w:rPr>
            </w:pPr>
            <w:r w:rsidRPr="00D26E23">
              <w:rPr>
                <w:rFonts w:ascii="Aptos" w:hAnsi="Aptos"/>
                <w:b/>
                <w:bCs/>
                <w:sz w:val="20"/>
                <w:szCs w:val="20"/>
              </w:rPr>
              <w:t>Stunden</w:t>
            </w:r>
          </w:p>
        </w:tc>
        <w:tc>
          <w:tcPr>
            <w:tcW w:w="6113" w:type="dxa"/>
            <w:shd w:val="clear" w:color="auto" w:fill="FAE2D5" w:themeFill="accent2" w:themeFillTint="33"/>
          </w:tcPr>
          <w:p w14:paraId="503866C0" w14:textId="77777777" w:rsidR="00DC72E5" w:rsidRPr="00D26E23" w:rsidRDefault="00DC72E5" w:rsidP="00144CF7">
            <w:pPr>
              <w:spacing w:line="360" w:lineRule="auto"/>
              <w:jc w:val="center"/>
              <w:rPr>
                <w:rFonts w:ascii="Aptos" w:hAnsi="Aptos"/>
                <w:b/>
                <w:bCs/>
                <w:sz w:val="20"/>
                <w:szCs w:val="20"/>
              </w:rPr>
            </w:pPr>
            <w:r w:rsidRPr="00D26E23">
              <w:rPr>
                <w:rFonts w:ascii="Aptos" w:hAnsi="Aptos"/>
                <w:b/>
                <w:bCs/>
                <w:sz w:val="20"/>
                <w:szCs w:val="20"/>
              </w:rPr>
              <w:t>Inhaltlicher Schwerpunkt</w:t>
            </w:r>
          </w:p>
        </w:tc>
        <w:tc>
          <w:tcPr>
            <w:tcW w:w="1327" w:type="dxa"/>
            <w:shd w:val="clear" w:color="auto" w:fill="FAE2D5" w:themeFill="accent2" w:themeFillTint="33"/>
          </w:tcPr>
          <w:p w14:paraId="1ECAB1DD" w14:textId="77777777" w:rsidR="00DC72E5" w:rsidRPr="00D26E23" w:rsidRDefault="00DC72E5" w:rsidP="00144CF7">
            <w:pPr>
              <w:spacing w:line="360" w:lineRule="auto"/>
              <w:jc w:val="center"/>
              <w:rPr>
                <w:rFonts w:ascii="Aptos" w:hAnsi="Aptos"/>
                <w:b/>
                <w:bCs/>
                <w:sz w:val="20"/>
                <w:szCs w:val="20"/>
              </w:rPr>
            </w:pPr>
            <w:r w:rsidRPr="00D26E23">
              <w:rPr>
                <w:rFonts w:ascii="Aptos" w:hAnsi="Aptos"/>
                <w:b/>
                <w:bCs/>
                <w:sz w:val="20"/>
                <w:szCs w:val="20"/>
              </w:rPr>
              <w:t>Zeit</w:t>
            </w:r>
          </w:p>
        </w:tc>
        <w:tc>
          <w:tcPr>
            <w:tcW w:w="5777" w:type="dxa"/>
            <w:shd w:val="clear" w:color="auto" w:fill="FAE2D5" w:themeFill="accent2" w:themeFillTint="33"/>
          </w:tcPr>
          <w:p w14:paraId="61162427" w14:textId="77777777" w:rsidR="00DC72E5" w:rsidRPr="00D26E23" w:rsidRDefault="00DC72E5" w:rsidP="00144CF7">
            <w:pPr>
              <w:spacing w:line="360" w:lineRule="auto"/>
              <w:jc w:val="center"/>
              <w:rPr>
                <w:rFonts w:ascii="Aptos" w:hAnsi="Aptos"/>
                <w:b/>
                <w:bCs/>
                <w:sz w:val="20"/>
                <w:szCs w:val="20"/>
              </w:rPr>
            </w:pPr>
            <w:r w:rsidRPr="00D26E23">
              <w:rPr>
                <w:rFonts w:ascii="Aptos" w:hAnsi="Aptos"/>
                <w:b/>
                <w:bCs/>
                <w:sz w:val="20"/>
                <w:szCs w:val="20"/>
              </w:rPr>
              <w:t>Anmerkungen</w:t>
            </w:r>
          </w:p>
        </w:tc>
      </w:tr>
      <w:tr w:rsidR="00DC72E5" w:rsidRPr="00D26E23" w14:paraId="1D226448" w14:textId="77777777" w:rsidTr="00144CF7">
        <w:tc>
          <w:tcPr>
            <w:tcW w:w="1060" w:type="dxa"/>
          </w:tcPr>
          <w:p w14:paraId="2B33731C" w14:textId="77777777" w:rsidR="00DC72E5" w:rsidRPr="00D26E23" w:rsidRDefault="00DC72E5" w:rsidP="00144CF7">
            <w:pPr>
              <w:spacing w:line="360" w:lineRule="auto"/>
              <w:jc w:val="center"/>
              <w:rPr>
                <w:rFonts w:ascii="Aptos" w:hAnsi="Aptos"/>
                <w:sz w:val="20"/>
                <w:szCs w:val="20"/>
              </w:rPr>
            </w:pPr>
            <w:r w:rsidRPr="00D26E23">
              <w:rPr>
                <w:rFonts w:ascii="Aptos" w:hAnsi="Aptos"/>
                <w:sz w:val="20"/>
                <w:szCs w:val="20"/>
              </w:rPr>
              <w:t>1+2</w:t>
            </w:r>
          </w:p>
        </w:tc>
        <w:tc>
          <w:tcPr>
            <w:tcW w:w="6113" w:type="dxa"/>
          </w:tcPr>
          <w:p w14:paraId="6FD3BC01" w14:textId="77777777" w:rsidR="00DC72E5" w:rsidRPr="00D26E23" w:rsidRDefault="00DC72E5" w:rsidP="00144CF7">
            <w:pPr>
              <w:spacing w:line="360" w:lineRule="auto"/>
              <w:rPr>
                <w:rFonts w:ascii="Aptos" w:hAnsi="Aptos"/>
                <w:sz w:val="20"/>
                <w:szCs w:val="20"/>
              </w:rPr>
            </w:pPr>
            <w:r w:rsidRPr="00D26E23">
              <w:rPr>
                <w:rFonts w:ascii="Aptos" w:hAnsi="Aptos"/>
                <w:sz w:val="20"/>
                <w:szCs w:val="20"/>
              </w:rPr>
              <w:t xml:space="preserve">Einführung in das Spiel und die Einheit mit erster </w:t>
            </w:r>
            <w:proofErr w:type="spellStart"/>
            <w:r w:rsidRPr="00D26E23">
              <w:rPr>
                <w:rFonts w:ascii="Aptos" w:hAnsi="Aptos"/>
                <w:sz w:val="20"/>
                <w:szCs w:val="20"/>
              </w:rPr>
              <w:t>Spielung</w:t>
            </w:r>
            <w:proofErr w:type="spellEnd"/>
            <w:r w:rsidRPr="00D26E23">
              <w:rPr>
                <w:rFonts w:ascii="Aptos" w:hAnsi="Aptos"/>
                <w:sz w:val="20"/>
                <w:szCs w:val="20"/>
              </w:rPr>
              <w:t>, Sensibilisierung für Radikalisierungsprozesse</w:t>
            </w:r>
          </w:p>
        </w:tc>
        <w:tc>
          <w:tcPr>
            <w:tcW w:w="1327" w:type="dxa"/>
          </w:tcPr>
          <w:p w14:paraId="28E07377" w14:textId="77777777" w:rsidR="00DC72E5" w:rsidRPr="00D26E23" w:rsidRDefault="00DC72E5" w:rsidP="00144CF7">
            <w:pPr>
              <w:spacing w:line="360" w:lineRule="auto"/>
              <w:jc w:val="center"/>
              <w:rPr>
                <w:rFonts w:ascii="Aptos" w:hAnsi="Aptos"/>
                <w:sz w:val="20"/>
                <w:szCs w:val="20"/>
              </w:rPr>
            </w:pPr>
            <w:r w:rsidRPr="00D26E23">
              <w:rPr>
                <w:rFonts w:ascii="Aptos" w:hAnsi="Aptos"/>
                <w:sz w:val="20"/>
                <w:szCs w:val="20"/>
              </w:rPr>
              <w:t>90 Minuten</w:t>
            </w:r>
          </w:p>
        </w:tc>
        <w:tc>
          <w:tcPr>
            <w:tcW w:w="5777" w:type="dxa"/>
          </w:tcPr>
          <w:p w14:paraId="45BA74DF" w14:textId="77777777" w:rsidR="00DC72E5" w:rsidRPr="00D26E23" w:rsidRDefault="00DC72E5" w:rsidP="00144CF7">
            <w:pPr>
              <w:spacing w:line="360" w:lineRule="auto"/>
              <w:rPr>
                <w:rFonts w:ascii="Aptos" w:hAnsi="Aptos"/>
                <w:sz w:val="20"/>
                <w:szCs w:val="20"/>
              </w:rPr>
            </w:pPr>
          </w:p>
        </w:tc>
      </w:tr>
      <w:tr w:rsidR="00DC72E5" w:rsidRPr="00D26E23" w14:paraId="79052D87" w14:textId="77777777" w:rsidTr="00144CF7">
        <w:tc>
          <w:tcPr>
            <w:tcW w:w="1060" w:type="dxa"/>
          </w:tcPr>
          <w:p w14:paraId="4B6DECC1" w14:textId="77777777" w:rsidR="00DC72E5" w:rsidRPr="00D26E23" w:rsidRDefault="00DC72E5" w:rsidP="00144CF7">
            <w:pPr>
              <w:spacing w:line="360" w:lineRule="auto"/>
              <w:jc w:val="center"/>
              <w:rPr>
                <w:rFonts w:ascii="Aptos" w:hAnsi="Aptos"/>
                <w:sz w:val="20"/>
                <w:szCs w:val="20"/>
              </w:rPr>
            </w:pPr>
            <w:r w:rsidRPr="00D26E23">
              <w:rPr>
                <w:rFonts w:ascii="Aptos" w:hAnsi="Aptos"/>
                <w:sz w:val="20"/>
                <w:szCs w:val="20"/>
              </w:rPr>
              <w:t>3+4</w:t>
            </w:r>
          </w:p>
        </w:tc>
        <w:tc>
          <w:tcPr>
            <w:tcW w:w="6113" w:type="dxa"/>
          </w:tcPr>
          <w:p w14:paraId="532096B5" w14:textId="77777777" w:rsidR="00DC72E5" w:rsidRPr="00D26E23" w:rsidRDefault="00DC72E5" w:rsidP="00144CF7">
            <w:pPr>
              <w:spacing w:line="360" w:lineRule="auto"/>
              <w:rPr>
                <w:rFonts w:ascii="Aptos" w:hAnsi="Aptos"/>
                <w:sz w:val="20"/>
                <w:szCs w:val="20"/>
              </w:rPr>
            </w:pPr>
            <w:r w:rsidRPr="00D26E23">
              <w:rPr>
                <w:rFonts w:ascii="Aptos" w:hAnsi="Aptos"/>
                <w:sz w:val="20"/>
                <w:szCs w:val="20"/>
              </w:rPr>
              <w:t xml:space="preserve">Radikalisierungsanzeichen und Figurenentwicklung, </w:t>
            </w:r>
            <w:r>
              <w:rPr>
                <w:rFonts w:ascii="Aptos" w:hAnsi="Aptos"/>
                <w:sz w:val="20"/>
                <w:szCs w:val="20"/>
              </w:rPr>
              <w:t>i</w:t>
            </w:r>
            <w:r w:rsidRPr="00D26E23">
              <w:rPr>
                <w:rFonts w:ascii="Aptos" w:hAnsi="Aptos"/>
                <w:sz w:val="20"/>
                <w:szCs w:val="20"/>
              </w:rPr>
              <w:t>ndividuelle Lebensentwicklung vs. Gefährdung der Demokratie</w:t>
            </w:r>
          </w:p>
        </w:tc>
        <w:tc>
          <w:tcPr>
            <w:tcW w:w="1327" w:type="dxa"/>
          </w:tcPr>
          <w:p w14:paraId="24427B7E" w14:textId="77777777" w:rsidR="00DC72E5" w:rsidRPr="00D26E23" w:rsidRDefault="00DC72E5" w:rsidP="00144CF7">
            <w:pPr>
              <w:spacing w:line="360" w:lineRule="auto"/>
              <w:jc w:val="center"/>
              <w:rPr>
                <w:rFonts w:ascii="Aptos" w:hAnsi="Aptos"/>
                <w:sz w:val="20"/>
                <w:szCs w:val="20"/>
              </w:rPr>
            </w:pPr>
            <w:r w:rsidRPr="00D26E23">
              <w:rPr>
                <w:rFonts w:ascii="Aptos" w:hAnsi="Aptos"/>
                <w:sz w:val="20"/>
                <w:szCs w:val="20"/>
              </w:rPr>
              <w:t>90 Minuten</w:t>
            </w:r>
          </w:p>
        </w:tc>
        <w:tc>
          <w:tcPr>
            <w:tcW w:w="5777" w:type="dxa"/>
          </w:tcPr>
          <w:p w14:paraId="25884D2B" w14:textId="77777777" w:rsidR="00DC72E5" w:rsidRPr="00D26E23" w:rsidRDefault="00DC72E5" w:rsidP="00144CF7">
            <w:pPr>
              <w:spacing w:line="360" w:lineRule="auto"/>
              <w:rPr>
                <w:rFonts w:ascii="Aptos" w:hAnsi="Aptos"/>
                <w:sz w:val="20"/>
                <w:szCs w:val="20"/>
              </w:rPr>
            </w:pPr>
            <w:r w:rsidRPr="00D26E23">
              <w:rPr>
                <w:rFonts w:ascii="Aptos" w:hAnsi="Aptos"/>
                <w:sz w:val="20"/>
                <w:szCs w:val="20"/>
              </w:rPr>
              <w:t xml:space="preserve">Optionale Vertiefung im Rahmen des Faches Deutsch: Figurenverstehen (Figurenanalyse und Figurenentwicklung) </w:t>
            </w:r>
          </w:p>
        </w:tc>
      </w:tr>
      <w:tr w:rsidR="00DC72E5" w:rsidRPr="00D26E23" w14:paraId="397B04E0" w14:textId="77777777" w:rsidTr="00144CF7">
        <w:tc>
          <w:tcPr>
            <w:tcW w:w="1060" w:type="dxa"/>
          </w:tcPr>
          <w:p w14:paraId="56B09C1D" w14:textId="77777777" w:rsidR="00DC72E5" w:rsidRPr="00D26E23" w:rsidRDefault="00DC72E5" w:rsidP="00144CF7">
            <w:pPr>
              <w:spacing w:line="360" w:lineRule="auto"/>
              <w:jc w:val="center"/>
              <w:rPr>
                <w:rFonts w:ascii="Aptos" w:hAnsi="Aptos"/>
                <w:sz w:val="20"/>
                <w:szCs w:val="20"/>
              </w:rPr>
            </w:pPr>
            <w:r w:rsidRPr="00D26E23">
              <w:rPr>
                <w:rFonts w:ascii="Aptos" w:hAnsi="Aptos"/>
                <w:sz w:val="20"/>
                <w:szCs w:val="20"/>
              </w:rPr>
              <w:t>5+6</w:t>
            </w:r>
          </w:p>
        </w:tc>
        <w:tc>
          <w:tcPr>
            <w:tcW w:w="6113" w:type="dxa"/>
          </w:tcPr>
          <w:p w14:paraId="5061D8FB" w14:textId="77777777" w:rsidR="00DC72E5" w:rsidRPr="00D26E23" w:rsidRDefault="00DC72E5" w:rsidP="00144CF7">
            <w:pPr>
              <w:spacing w:line="360" w:lineRule="auto"/>
              <w:rPr>
                <w:rFonts w:ascii="Aptos" w:hAnsi="Aptos"/>
                <w:sz w:val="20"/>
                <w:szCs w:val="20"/>
              </w:rPr>
            </w:pPr>
            <w:r w:rsidRPr="00D26E23">
              <w:rPr>
                <w:rFonts w:ascii="Aptos" w:hAnsi="Aptos"/>
                <w:sz w:val="20"/>
                <w:szCs w:val="20"/>
              </w:rPr>
              <w:t xml:space="preserve">Radikalisierungsräume, Radikalisierungsstrategien und die Bedeutung sozialer Gruppen </w:t>
            </w:r>
          </w:p>
        </w:tc>
        <w:tc>
          <w:tcPr>
            <w:tcW w:w="1327" w:type="dxa"/>
          </w:tcPr>
          <w:p w14:paraId="54CDE3DB" w14:textId="77777777" w:rsidR="00DC72E5" w:rsidRPr="00D26E23" w:rsidRDefault="00DC72E5" w:rsidP="00144CF7">
            <w:pPr>
              <w:spacing w:line="360" w:lineRule="auto"/>
              <w:jc w:val="center"/>
              <w:rPr>
                <w:rFonts w:ascii="Aptos" w:hAnsi="Aptos"/>
                <w:sz w:val="20"/>
                <w:szCs w:val="20"/>
              </w:rPr>
            </w:pPr>
            <w:r w:rsidRPr="00D26E23">
              <w:rPr>
                <w:rFonts w:ascii="Aptos" w:hAnsi="Aptos"/>
                <w:sz w:val="20"/>
                <w:szCs w:val="20"/>
              </w:rPr>
              <w:t>90 Minuten</w:t>
            </w:r>
          </w:p>
        </w:tc>
        <w:tc>
          <w:tcPr>
            <w:tcW w:w="5777" w:type="dxa"/>
          </w:tcPr>
          <w:p w14:paraId="79AB3E1E" w14:textId="77777777" w:rsidR="00DC72E5" w:rsidRPr="00D26E23" w:rsidRDefault="00DC72E5" w:rsidP="00144CF7">
            <w:pPr>
              <w:spacing w:line="360" w:lineRule="auto"/>
              <w:rPr>
                <w:rFonts w:ascii="Aptos" w:hAnsi="Aptos"/>
                <w:sz w:val="20"/>
                <w:szCs w:val="20"/>
              </w:rPr>
            </w:pPr>
            <w:r w:rsidRPr="00D26E23">
              <w:rPr>
                <w:rFonts w:ascii="Aptos" w:hAnsi="Aptos"/>
                <w:sz w:val="20"/>
                <w:szCs w:val="20"/>
              </w:rPr>
              <w:t>Optionale Vertiefung zur Radikalisierungsstrategie „Desinformation“</w:t>
            </w:r>
          </w:p>
        </w:tc>
      </w:tr>
      <w:tr w:rsidR="00DC72E5" w:rsidRPr="00D26E23" w14:paraId="2477FD5C" w14:textId="77777777" w:rsidTr="00144CF7">
        <w:trPr>
          <w:trHeight w:val="121"/>
        </w:trPr>
        <w:tc>
          <w:tcPr>
            <w:tcW w:w="1060" w:type="dxa"/>
          </w:tcPr>
          <w:p w14:paraId="3F76E881" w14:textId="77777777" w:rsidR="00DC72E5" w:rsidRPr="00D26E23" w:rsidRDefault="00DC72E5" w:rsidP="00144CF7">
            <w:pPr>
              <w:spacing w:line="360" w:lineRule="auto"/>
              <w:jc w:val="center"/>
              <w:rPr>
                <w:rFonts w:ascii="Aptos" w:hAnsi="Aptos"/>
                <w:sz w:val="20"/>
                <w:szCs w:val="20"/>
              </w:rPr>
            </w:pPr>
            <w:r w:rsidRPr="00D26E23">
              <w:rPr>
                <w:rFonts w:ascii="Aptos" w:hAnsi="Aptos"/>
                <w:sz w:val="20"/>
                <w:szCs w:val="20"/>
              </w:rPr>
              <w:t>7+8</w:t>
            </w:r>
          </w:p>
        </w:tc>
        <w:tc>
          <w:tcPr>
            <w:tcW w:w="6113" w:type="dxa"/>
          </w:tcPr>
          <w:p w14:paraId="4FC2829E" w14:textId="77777777" w:rsidR="00DC72E5" w:rsidRPr="00D26E23" w:rsidRDefault="00DC72E5" w:rsidP="00144CF7">
            <w:pPr>
              <w:spacing w:line="360" w:lineRule="auto"/>
              <w:rPr>
                <w:rFonts w:ascii="Aptos" w:hAnsi="Aptos"/>
                <w:sz w:val="20"/>
                <w:szCs w:val="20"/>
              </w:rPr>
            </w:pPr>
            <w:r w:rsidRPr="00D26E23">
              <w:rPr>
                <w:rFonts w:ascii="Aptos" w:hAnsi="Aptos"/>
                <w:sz w:val="20"/>
                <w:szCs w:val="20"/>
              </w:rPr>
              <w:t>Hilfen und Beratungsstellen für Betroffene und die individuelle Rolle in der Zivilgesellschaft und soziale Verantwortung</w:t>
            </w:r>
          </w:p>
        </w:tc>
        <w:tc>
          <w:tcPr>
            <w:tcW w:w="1327" w:type="dxa"/>
          </w:tcPr>
          <w:p w14:paraId="7419B47F" w14:textId="77777777" w:rsidR="00DC72E5" w:rsidRPr="00D26E23" w:rsidRDefault="00DC72E5" w:rsidP="00144CF7">
            <w:pPr>
              <w:spacing w:line="360" w:lineRule="auto"/>
              <w:jc w:val="center"/>
              <w:rPr>
                <w:rFonts w:ascii="Aptos" w:hAnsi="Aptos"/>
                <w:sz w:val="20"/>
                <w:szCs w:val="20"/>
              </w:rPr>
            </w:pPr>
            <w:r w:rsidRPr="00D26E23">
              <w:rPr>
                <w:rFonts w:ascii="Aptos" w:hAnsi="Aptos"/>
                <w:sz w:val="20"/>
                <w:szCs w:val="20"/>
              </w:rPr>
              <w:t>90 Minuten</w:t>
            </w:r>
          </w:p>
        </w:tc>
        <w:tc>
          <w:tcPr>
            <w:tcW w:w="5777" w:type="dxa"/>
          </w:tcPr>
          <w:p w14:paraId="192E68D2" w14:textId="77777777" w:rsidR="00DC72E5" w:rsidRPr="00D26E23" w:rsidRDefault="00DC72E5" w:rsidP="00144CF7">
            <w:pPr>
              <w:spacing w:line="360" w:lineRule="auto"/>
              <w:rPr>
                <w:rFonts w:ascii="Aptos" w:hAnsi="Aptos"/>
                <w:sz w:val="20"/>
                <w:szCs w:val="20"/>
              </w:rPr>
            </w:pPr>
          </w:p>
        </w:tc>
      </w:tr>
    </w:tbl>
    <w:p w14:paraId="2A3F6753" w14:textId="77777777" w:rsidR="00DC72E5" w:rsidRPr="00D26E23" w:rsidRDefault="00DC72E5" w:rsidP="00DC72E5">
      <w:pPr>
        <w:rPr>
          <w:rFonts w:ascii="Aptos" w:hAnsi="Aptos"/>
        </w:rPr>
      </w:pPr>
    </w:p>
    <w:p w14:paraId="5D6B97C5" w14:textId="77777777" w:rsidR="00DC72E5" w:rsidRPr="00D26E23" w:rsidRDefault="00DC72E5" w:rsidP="00DC72E5">
      <w:pPr>
        <w:spacing w:line="278" w:lineRule="auto"/>
        <w:rPr>
          <w:rFonts w:ascii="Aptos" w:hAnsi="Aptos"/>
        </w:rPr>
      </w:pPr>
      <w:r w:rsidRPr="00D26E23">
        <w:rPr>
          <w:rFonts w:ascii="Aptos" w:hAnsi="Aptos"/>
        </w:rPr>
        <w:br w:type="page"/>
      </w:r>
    </w:p>
    <w:tbl>
      <w:tblPr>
        <w:tblStyle w:val="Tabellenraster"/>
        <w:tblW w:w="0" w:type="auto"/>
        <w:tblLook w:val="04A0" w:firstRow="1" w:lastRow="0" w:firstColumn="1" w:lastColumn="0" w:noHBand="0" w:noVBand="1"/>
      </w:tblPr>
      <w:tblGrid>
        <w:gridCol w:w="2427"/>
        <w:gridCol w:w="9536"/>
        <w:gridCol w:w="1384"/>
        <w:gridCol w:w="930"/>
      </w:tblGrid>
      <w:tr w:rsidR="00DC72E5" w:rsidRPr="00D26E23" w14:paraId="29D71EA5" w14:textId="77777777" w:rsidTr="00144CF7">
        <w:tc>
          <w:tcPr>
            <w:tcW w:w="2427" w:type="dxa"/>
            <w:tcBorders>
              <w:top w:val="single" w:sz="4" w:space="0" w:color="auto"/>
              <w:left w:val="single" w:sz="4" w:space="0" w:color="auto"/>
              <w:bottom w:val="single" w:sz="4" w:space="0" w:color="auto"/>
              <w:right w:val="single" w:sz="4" w:space="0" w:color="auto"/>
            </w:tcBorders>
            <w:shd w:val="clear" w:color="auto" w:fill="FAE2D5" w:themeFill="accent2" w:themeFillTint="33"/>
            <w:hideMark/>
          </w:tcPr>
          <w:p w14:paraId="03AA3863" w14:textId="77777777" w:rsidR="00DC72E5" w:rsidRPr="00D26E23" w:rsidRDefault="00DC72E5" w:rsidP="00144CF7">
            <w:pPr>
              <w:rPr>
                <w:rFonts w:ascii="Aptos" w:hAnsi="Aptos"/>
                <w:b/>
                <w:sz w:val="20"/>
                <w:szCs w:val="18"/>
                <w:lang w:eastAsia="de-DE"/>
              </w:rPr>
            </w:pPr>
            <w:r w:rsidRPr="00D26E23">
              <w:rPr>
                <w:rFonts w:ascii="Aptos" w:hAnsi="Aptos"/>
                <w:b/>
                <w:sz w:val="20"/>
                <w:szCs w:val="18"/>
                <w:lang w:eastAsia="de-DE"/>
              </w:rPr>
              <w:lastRenderedPageBreak/>
              <w:t>Stundenthema:</w:t>
            </w:r>
          </w:p>
        </w:tc>
        <w:tc>
          <w:tcPr>
            <w:tcW w:w="9536" w:type="dxa"/>
            <w:tcBorders>
              <w:top w:val="single" w:sz="4" w:space="0" w:color="auto"/>
              <w:left w:val="single" w:sz="4" w:space="0" w:color="auto"/>
              <w:bottom w:val="single" w:sz="4" w:space="0" w:color="auto"/>
              <w:right w:val="single" w:sz="4" w:space="0" w:color="auto"/>
            </w:tcBorders>
            <w:hideMark/>
          </w:tcPr>
          <w:p w14:paraId="3441DCF2" w14:textId="77777777" w:rsidR="00DC72E5" w:rsidRPr="00D26E23" w:rsidRDefault="00DC72E5" w:rsidP="00144CF7">
            <w:pPr>
              <w:rPr>
                <w:rFonts w:ascii="Aptos" w:hAnsi="Aptos"/>
                <w:sz w:val="20"/>
                <w:szCs w:val="20"/>
                <w:lang w:eastAsia="de-DE"/>
              </w:rPr>
            </w:pPr>
            <w:r w:rsidRPr="00D26E23">
              <w:rPr>
                <w:rFonts w:ascii="Aptos" w:hAnsi="Aptos"/>
                <w:sz w:val="20"/>
                <w:szCs w:val="20"/>
                <w:lang w:eastAsia="de-DE"/>
              </w:rPr>
              <w:t>Einführung in die Einheit „Wer ist Bilal?“</w:t>
            </w:r>
          </w:p>
        </w:tc>
        <w:tc>
          <w:tcPr>
            <w:tcW w:w="1384" w:type="dxa"/>
            <w:tcBorders>
              <w:top w:val="single" w:sz="4" w:space="0" w:color="auto"/>
              <w:left w:val="single" w:sz="4" w:space="0" w:color="auto"/>
              <w:bottom w:val="single" w:sz="4" w:space="0" w:color="auto"/>
              <w:right w:val="single" w:sz="4" w:space="0" w:color="auto"/>
            </w:tcBorders>
            <w:shd w:val="clear" w:color="auto" w:fill="FAE2D5" w:themeFill="accent2" w:themeFillTint="33"/>
            <w:hideMark/>
          </w:tcPr>
          <w:p w14:paraId="5DC6057B" w14:textId="77777777" w:rsidR="00DC72E5" w:rsidRPr="00D26E23" w:rsidRDefault="00DC72E5" w:rsidP="00144CF7">
            <w:pPr>
              <w:rPr>
                <w:rFonts w:ascii="Aptos" w:hAnsi="Aptos"/>
                <w:b/>
                <w:sz w:val="20"/>
                <w:szCs w:val="20"/>
                <w:lang w:eastAsia="de-DE"/>
              </w:rPr>
            </w:pPr>
            <w:r w:rsidRPr="00D26E23">
              <w:rPr>
                <w:rFonts w:ascii="Aptos" w:hAnsi="Aptos"/>
                <w:b/>
                <w:sz w:val="20"/>
                <w:szCs w:val="18"/>
                <w:lang w:eastAsia="de-DE"/>
              </w:rPr>
              <w:t>Stunde</w:t>
            </w:r>
          </w:p>
        </w:tc>
        <w:tc>
          <w:tcPr>
            <w:tcW w:w="930" w:type="dxa"/>
            <w:tcBorders>
              <w:top w:val="single" w:sz="4" w:space="0" w:color="auto"/>
              <w:left w:val="single" w:sz="4" w:space="0" w:color="auto"/>
              <w:bottom w:val="single" w:sz="4" w:space="0" w:color="auto"/>
              <w:right w:val="single" w:sz="4" w:space="0" w:color="auto"/>
            </w:tcBorders>
            <w:hideMark/>
          </w:tcPr>
          <w:p w14:paraId="10CD2A29" w14:textId="77777777" w:rsidR="00DC72E5" w:rsidRPr="00D26E23" w:rsidRDefault="00DC72E5" w:rsidP="00144CF7">
            <w:pPr>
              <w:rPr>
                <w:rFonts w:ascii="Aptos" w:hAnsi="Aptos"/>
                <w:sz w:val="20"/>
                <w:szCs w:val="20"/>
                <w:lang w:eastAsia="de-DE"/>
              </w:rPr>
            </w:pPr>
            <w:r w:rsidRPr="00D26E23">
              <w:rPr>
                <w:rFonts w:ascii="Aptos" w:hAnsi="Aptos"/>
                <w:sz w:val="20"/>
                <w:szCs w:val="20"/>
                <w:lang w:eastAsia="de-DE"/>
              </w:rPr>
              <w:t>1+2</w:t>
            </w:r>
          </w:p>
        </w:tc>
      </w:tr>
      <w:tr w:rsidR="00DC72E5" w:rsidRPr="00D26E23" w14:paraId="31BD034A" w14:textId="77777777" w:rsidTr="00144CF7">
        <w:tc>
          <w:tcPr>
            <w:tcW w:w="2427" w:type="dxa"/>
            <w:tcBorders>
              <w:top w:val="single" w:sz="4" w:space="0" w:color="auto"/>
              <w:left w:val="single" w:sz="4" w:space="0" w:color="auto"/>
              <w:bottom w:val="single" w:sz="4" w:space="0" w:color="auto"/>
              <w:right w:val="single" w:sz="4" w:space="0" w:color="auto"/>
            </w:tcBorders>
            <w:shd w:val="clear" w:color="auto" w:fill="FAE2D5" w:themeFill="accent2" w:themeFillTint="33"/>
          </w:tcPr>
          <w:p w14:paraId="3CBF58D0" w14:textId="77777777" w:rsidR="00DC72E5" w:rsidRPr="00D26E23" w:rsidRDefault="00DC72E5" w:rsidP="00144CF7">
            <w:pPr>
              <w:rPr>
                <w:rFonts w:ascii="Aptos" w:hAnsi="Aptos"/>
                <w:b/>
                <w:sz w:val="20"/>
                <w:szCs w:val="18"/>
                <w:lang w:eastAsia="de-DE"/>
              </w:rPr>
            </w:pPr>
            <w:r w:rsidRPr="00D26E23">
              <w:rPr>
                <w:rFonts w:ascii="Aptos" w:hAnsi="Aptos"/>
                <w:b/>
                <w:sz w:val="20"/>
                <w:szCs w:val="18"/>
                <w:lang w:eastAsia="de-DE"/>
              </w:rPr>
              <w:t>Übergeordnete Kompetenzorientierung:</w:t>
            </w:r>
          </w:p>
        </w:tc>
        <w:tc>
          <w:tcPr>
            <w:tcW w:w="11850" w:type="dxa"/>
            <w:gridSpan w:val="3"/>
            <w:tcBorders>
              <w:top w:val="single" w:sz="4" w:space="0" w:color="auto"/>
              <w:left w:val="single" w:sz="4" w:space="0" w:color="auto"/>
              <w:bottom w:val="single" w:sz="4" w:space="0" w:color="auto"/>
              <w:right w:val="single" w:sz="4" w:space="0" w:color="auto"/>
            </w:tcBorders>
          </w:tcPr>
          <w:p w14:paraId="13BEF83C" w14:textId="77777777" w:rsidR="00DC72E5" w:rsidRPr="00D26E23" w:rsidRDefault="00DC72E5" w:rsidP="00144CF7">
            <w:pPr>
              <w:rPr>
                <w:rFonts w:ascii="Aptos" w:hAnsi="Aptos"/>
                <w:sz w:val="20"/>
                <w:szCs w:val="20"/>
                <w:lang w:eastAsia="de-DE"/>
              </w:rPr>
            </w:pPr>
            <w:r w:rsidRPr="00D26E23">
              <w:rPr>
                <w:rFonts w:ascii="Aptos" w:hAnsi="Aptos"/>
                <w:sz w:val="20"/>
                <w:szCs w:val="20"/>
                <w:lang w:eastAsia="de-DE"/>
              </w:rPr>
              <w:t>Inhaltsfeld: Identität und Lebensgestaltung</w:t>
            </w:r>
          </w:p>
          <w:p w14:paraId="2045D304" w14:textId="77777777" w:rsidR="00DC72E5" w:rsidRPr="00D26E23" w:rsidRDefault="00DC72E5" w:rsidP="00144CF7">
            <w:pPr>
              <w:rPr>
                <w:rFonts w:ascii="Aptos" w:hAnsi="Aptos"/>
                <w:sz w:val="20"/>
                <w:szCs w:val="20"/>
                <w:lang w:eastAsia="de-DE"/>
              </w:rPr>
            </w:pPr>
            <w:r w:rsidRPr="00D26E23">
              <w:rPr>
                <w:rFonts w:ascii="Aptos" w:hAnsi="Aptos"/>
                <w:sz w:val="20"/>
                <w:szCs w:val="20"/>
                <w:lang w:eastAsia="de-DE"/>
              </w:rPr>
              <w:t>Medienkompetenz: Informieren und recherchieren, analysieren und reflektieren</w:t>
            </w:r>
          </w:p>
        </w:tc>
      </w:tr>
      <w:tr w:rsidR="00DC72E5" w:rsidRPr="00D26E23" w14:paraId="7FBC1A26" w14:textId="77777777" w:rsidTr="00144CF7">
        <w:trPr>
          <w:trHeight w:val="442"/>
        </w:trPr>
        <w:tc>
          <w:tcPr>
            <w:tcW w:w="2427" w:type="dxa"/>
            <w:shd w:val="clear" w:color="auto" w:fill="FAE2D5" w:themeFill="accent2" w:themeFillTint="33"/>
          </w:tcPr>
          <w:p w14:paraId="3B34089F" w14:textId="77777777" w:rsidR="00DC72E5" w:rsidRPr="00D26E23" w:rsidRDefault="00DC72E5" w:rsidP="00144CF7">
            <w:pPr>
              <w:rPr>
                <w:rFonts w:ascii="Aptos" w:hAnsi="Aptos"/>
                <w:b/>
                <w:sz w:val="20"/>
                <w:szCs w:val="18"/>
                <w:lang w:eastAsia="de-DE"/>
              </w:rPr>
            </w:pPr>
            <w:r w:rsidRPr="00D26E23">
              <w:rPr>
                <w:rFonts w:ascii="Aptos" w:hAnsi="Aptos"/>
                <w:b/>
                <w:sz w:val="20"/>
                <w:szCs w:val="18"/>
                <w:lang w:eastAsia="de-DE"/>
              </w:rPr>
              <w:t>Minimalziel:</w:t>
            </w:r>
          </w:p>
        </w:tc>
        <w:tc>
          <w:tcPr>
            <w:tcW w:w="11850" w:type="dxa"/>
            <w:gridSpan w:val="3"/>
          </w:tcPr>
          <w:p w14:paraId="563B9453" w14:textId="77777777" w:rsidR="00DC72E5" w:rsidRPr="00D26E23" w:rsidRDefault="00DC72E5" w:rsidP="00144CF7">
            <w:pPr>
              <w:rPr>
                <w:rFonts w:ascii="Aptos" w:hAnsi="Aptos"/>
                <w:sz w:val="20"/>
                <w:szCs w:val="20"/>
                <w:lang w:eastAsia="de-DE"/>
              </w:rPr>
            </w:pPr>
            <w:r w:rsidRPr="00D26E23">
              <w:rPr>
                <w:rFonts w:ascii="Aptos" w:hAnsi="Aptos"/>
                <w:sz w:val="20"/>
                <w:szCs w:val="20"/>
                <w:lang w:eastAsia="de-DE"/>
              </w:rPr>
              <w:t xml:space="preserve">Die </w:t>
            </w:r>
            <w:proofErr w:type="spellStart"/>
            <w:r w:rsidRPr="00D26E23">
              <w:rPr>
                <w:rFonts w:ascii="Aptos" w:hAnsi="Aptos"/>
                <w:sz w:val="20"/>
                <w:szCs w:val="20"/>
                <w:lang w:eastAsia="de-DE"/>
              </w:rPr>
              <w:t>SuS</w:t>
            </w:r>
            <w:proofErr w:type="spellEnd"/>
            <w:r w:rsidRPr="00D26E23">
              <w:rPr>
                <w:rFonts w:ascii="Aptos" w:hAnsi="Aptos"/>
                <w:sz w:val="20"/>
                <w:szCs w:val="20"/>
                <w:lang w:eastAsia="de-DE"/>
              </w:rPr>
              <w:t>…</w:t>
            </w:r>
          </w:p>
          <w:p w14:paraId="46B628D1" w14:textId="77777777" w:rsidR="00DC72E5" w:rsidRPr="00D26E23" w:rsidRDefault="00DC72E5" w:rsidP="00DC72E5">
            <w:pPr>
              <w:pStyle w:val="Listenabsatz"/>
              <w:numPr>
                <w:ilvl w:val="0"/>
                <w:numId w:val="5"/>
              </w:numPr>
              <w:spacing w:line="240" w:lineRule="auto"/>
              <w:rPr>
                <w:rFonts w:ascii="Aptos" w:hAnsi="Aptos"/>
                <w:sz w:val="20"/>
                <w:szCs w:val="20"/>
                <w:lang w:eastAsia="de-DE"/>
              </w:rPr>
            </w:pPr>
            <w:r w:rsidRPr="00D26E23">
              <w:rPr>
                <w:rFonts w:ascii="Aptos" w:hAnsi="Aptos"/>
                <w:sz w:val="20"/>
                <w:szCs w:val="20"/>
                <w:lang w:eastAsia="de-DE"/>
              </w:rPr>
              <w:t>kennen die Gefahren von Extremismus (in religiösen Kontexten).</w:t>
            </w:r>
          </w:p>
          <w:p w14:paraId="5548ACA5" w14:textId="77777777" w:rsidR="00DC72E5" w:rsidRPr="00D26E23" w:rsidRDefault="00DC72E5" w:rsidP="00DC72E5">
            <w:pPr>
              <w:pStyle w:val="Listenabsatz"/>
              <w:numPr>
                <w:ilvl w:val="0"/>
                <w:numId w:val="5"/>
              </w:numPr>
              <w:spacing w:line="240" w:lineRule="auto"/>
              <w:rPr>
                <w:rFonts w:ascii="Aptos" w:hAnsi="Aptos"/>
                <w:sz w:val="20"/>
                <w:szCs w:val="20"/>
                <w:lang w:eastAsia="de-DE"/>
              </w:rPr>
            </w:pPr>
            <w:r w:rsidRPr="00D26E23">
              <w:rPr>
                <w:rFonts w:ascii="Aptos" w:hAnsi="Aptos"/>
                <w:sz w:val="20"/>
                <w:szCs w:val="20"/>
                <w:lang w:eastAsia="de-DE"/>
              </w:rPr>
              <w:t>benennen erste Anzeichen von Radikalisierung.</w:t>
            </w:r>
          </w:p>
          <w:p w14:paraId="60142429" w14:textId="77777777" w:rsidR="00DC72E5" w:rsidRPr="00D26E23" w:rsidRDefault="00DC72E5" w:rsidP="00DC72E5">
            <w:pPr>
              <w:pStyle w:val="Listenabsatz"/>
              <w:numPr>
                <w:ilvl w:val="0"/>
                <w:numId w:val="5"/>
              </w:numPr>
              <w:spacing w:line="240" w:lineRule="auto"/>
              <w:rPr>
                <w:rFonts w:ascii="Aptos" w:hAnsi="Aptos"/>
                <w:sz w:val="20"/>
                <w:szCs w:val="20"/>
                <w:lang w:eastAsia="de-DE"/>
              </w:rPr>
            </w:pPr>
            <w:r w:rsidRPr="00D26E23">
              <w:rPr>
                <w:rFonts w:ascii="Aptos" w:hAnsi="Aptos"/>
                <w:sz w:val="20"/>
                <w:szCs w:val="20"/>
                <w:lang w:eastAsia="de-DE"/>
              </w:rPr>
              <w:t>werden für Radikalisierungsprozesse sensibilisiert.</w:t>
            </w:r>
          </w:p>
        </w:tc>
      </w:tr>
      <w:tr w:rsidR="00DC72E5" w:rsidRPr="00D26E23" w14:paraId="6865D179" w14:textId="77777777" w:rsidTr="00144CF7">
        <w:tc>
          <w:tcPr>
            <w:tcW w:w="2427" w:type="dxa"/>
            <w:shd w:val="clear" w:color="auto" w:fill="FAE2D5" w:themeFill="accent2" w:themeFillTint="33"/>
          </w:tcPr>
          <w:p w14:paraId="6E441B2A" w14:textId="77777777" w:rsidR="00DC72E5" w:rsidRPr="00D26E23" w:rsidRDefault="00DC72E5" w:rsidP="00144CF7">
            <w:pPr>
              <w:rPr>
                <w:rFonts w:ascii="Aptos" w:hAnsi="Aptos"/>
                <w:b/>
                <w:sz w:val="20"/>
                <w:szCs w:val="18"/>
                <w:lang w:eastAsia="de-DE"/>
              </w:rPr>
            </w:pPr>
            <w:r w:rsidRPr="00D26E23">
              <w:rPr>
                <w:rFonts w:ascii="Aptos" w:hAnsi="Aptos"/>
                <w:b/>
                <w:sz w:val="20"/>
                <w:szCs w:val="18"/>
                <w:lang w:eastAsia="de-DE"/>
              </w:rPr>
              <w:t>Maximalziel:</w:t>
            </w:r>
          </w:p>
        </w:tc>
        <w:tc>
          <w:tcPr>
            <w:tcW w:w="11850" w:type="dxa"/>
            <w:gridSpan w:val="3"/>
          </w:tcPr>
          <w:p w14:paraId="45D301BC" w14:textId="77777777" w:rsidR="00DC72E5" w:rsidRPr="00D26E23" w:rsidRDefault="00DC72E5" w:rsidP="00DC72E5">
            <w:pPr>
              <w:pStyle w:val="Listenabsatz"/>
              <w:numPr>
                <w:ilvl w:val="0"/>
                <w:numId w:val="6"/>
              </w:numPr>
              <w:spacing w:line="240" w:lineRule="auto"/>
              <w:rPr>
                <w:rFonts w:ascii="Aptos" w:hAnsi="Aptos"/>
                <w:sz w:val="20"/>
                <w:szCs w:val="20"/>
                <w:lang w:eastAsia="de-DE"/>
              </w:rPr>
            </w:pPr>
            <w:r w:rsidRPr="00D26E23">
              <w:rPr>
                <w:rFonts w:ascii="Aptos" w:hAnsi="Aptos"/>
                <w:sz w:val="20"/>
                <w:szCs w:val="20"/>
                <w:lang w:eastAsia="de-DE"/>
              </w:rPr>
              <w:t>entwickeln eine differenzierte Betrachtungsweise gegenüber Religionen.</w:t>
            </w:r>
          </w:p>
          <w:p w14:paraId="4AF65D4B" w14:textId="77777777" w:rsidR="00DC72E5" w:rsidRPr="00D26E23" w:rsidRDefault="00DC72E5" w:rsidP="00DC72E5">
            <w:pPr>
              <w:pStyle w:val="Listenabsatz"/>
              <w:numPr>
                <w:ilvl w:val="0"/>
                <w:numId w:val="6"/>
              </w:numPr>
              <w:spacing w:line="240" w:lineRule="auto"/>
              <w:rPr>
                <w:rFonts w:ascii="Aptos" w:hAnsi="Aptos"/>
                <w:sz w:val="20"/>
                <w:szCs w:val="20"/>
                <w:lang w:eastAsia="de-DE"/>
              </w:rPr>
            </w:pPr>
            <w:r w:rsidRPr="00D26E23">
              <w:rPr>
                <w:rFonts w:ascii="Aptos" w:hAnsi="Aptos"/>
                <w:sz w:val="20"/>
                <w:szCs w:val="20"/>
                <w:lang w:eastAsia="de-DE"/>
              </w:rPr>
              <w:t>analysieren Radikalisierungsprozesse und reflektieren Risikofaktoren, die Radikalisierungsprozesse begünstigen.</w:t>
            </w:r>
          </w:p>
        </w:tc>
      </w:tr>
    </w:tbl>
    <w:p w14:paraId="2521F6E2" w14:textId="77777777" w:rsidR="00DC72E5" w:rsidRPr="00D26E23" w:rsidRDefault="00DC72E5" w:rsidP="00DC72E5">
      <w:pPr>
        <w:spacing w:after="0"/>
        <w:rPr>
          <w:rFonts w:ascii="Aptos" w:hAnsi="Aptos"/>
          <w:b/>
          <w:sz w:val="24"/>
          <w:lang w:eastAsia="de-DE"/>
        </w:rPr>
      </w:pPr>
    </w:p>
    <w:tbl>
      <w:tblPr>
        <w:tblStyle w:val="Tabellenraster"/>
        <w:tblW w:w="14312" w:type="dxa"/>
        <w:tblLayout w:type="fixed"/>
        <w:tblLook w:val="04A0" w:firstRow="1" w:lastRow="0" w:firstColumn="1" w:lastColumn="0" w:noHBand="0" w:noVBand="1"/>
      </w:tblPr>
      <w:tblGrid>
        <w:gridCol w:w="817"/>
        <w:gridCol w:w="1446"/>
        <w:gridCol w:w="4678"/>
        <w:gridCol w:w="1105"/>
        <w:gridCol w:w="1418"/>
        <w:gridCol w:w="4848"/>
      </w:tblGrid>
      <w:tr w:rsidR="00DC72E5" w:rsidRPr="00D26E23" w14:paraId="0E1237B0" w14:textId="77777777" w:rsidTr="00144CF7">
        <w:tc>
          <w:tcPr>
            <w:tcW w:w="817" w:type="dxa"/>
            <w:shd w:val="clear" w:color="auto" w:fill="FAE2D5" w:themeFill="accent2" w:themeFillTint="33"/>
          </w:tcPr>
          <w:p w14:paraId="23091378" w14:textId="77777777" w:rsidR="00DC72E5" w:rsidRPr="00D26E23" w:rsidRDefault="00DC72E5" w:rsidP="00144CF7">
            <w:pPr>
              <w:jc w:val="center"/>
              <w:rPr>
                <w:rFonts w:ascii="Aptos" w:hAnsi="Aptos"/>
                <w:b/>
                <w:sz w:val="20"/>
                <w:lang w:eastAsia="de-DE"/>
              </w:rPr>
            </w:pPr>
            <w:r w:rsidRPr="00D26E23">
              <w:rPr>
                <w:rFonts w:ascii="Aptos" w:hAnsi="Aptos"/>
                <w:b/>
                <w:sz w:val="20"/>
                <w:lang w:eastAsia="de-DE"/>
              </w:rPr>
              <w:t>Zeit</w:t>
            </w:r>
          </w:p>
        </w:tc>
        <w:tc>
          <w:tcPr>
            <w:tcW w:w="1446" w:type="dxa"/>
            <w:shd w:val="clear" w:color="auto" w:fill="FAE2D5" w:themeFill="accent2" w:themeFillTint="33"/>
          </w:tcPr>
          <w:p w14:paraId="2E3CB47E" w14:textId="77777777" w:rsidR="00DC72E5" w:rsidRPr="00D26E23" w:rsidRDefault="00DC72E5" w:rsidP="00144CF7">
            <w:pPr>
              <w:jc w:val="center"/>
              <w:rPr>
                <w:rFonts w:ascii="Aptos" w:hAnsi="Aptos"/>
                <w:b/>
                <w:sz w:val="20"/>
                <w:lang w:eastAsia="de-DE"/>
              </w:rPr>
            </w:pPr>
            <w:r w:rsidRPr="00D26E23">
              <w:rPr>
                <w:rFonts w:ascii="Aptos" w:hAnsi="Aptos"/>
                <w:b/>
                <w:sz w:val="20"/>
                <w:lang w:eastAsia="de-DE"/>
              </w:rPr>
              <w:t>Phase</w:t>
            </w:r>
          </w:p>
        </w:tc>
        <w:tc>
          <w:tcPr>
            <w:tcW w:w="4678" w:type="dxa"/>
            <w:shd w:val="clear" w:color="auto" w:fill="FAE2D5" w:themeFill="accent2" w:themeFillTint="33"/>
          </w:tcPr>
          <w:p w14:paraId="69E50DB4" w14:textId="77777777" w:rsidR="00DC72E5" w:rsidRPr="00D26E23" w:rsidRDefault="00DC72E5" w:rsidP="00144CF7">
            <w:pPr>
              <w:jc w:val="center"/>
              <w:rPr>
                <w:rFonts w:ascii="Aptos" w:hAnsi="Aptos"/>
                <w:b/>
                <w:sz w:val="20"/>
                <w:lang w:eastAsia="de-DE"/>
              </w:rPr>
            </w:pPr>
            <w:r w:rsidRPr="00D26E23">
              <w:rPr>
                <w:rFonts w:ascii="Aptos" w:hAnsi="Aptos"/>
                <w:b/>
                <w:sz w:val="20"/>
                <w:lang w:eastAsia="de-DE"/>
              </w:rPr>
              <w:t>Geplanter Stundenverlauf</w:t>
            </w:r>
          </w:p>
        </w:tc>
        <w:tc>
          <w:tcPr>
            <w:tcW w:w="1105" w:type="dxa"/>
            <w:shd w:val="clear" w:color="auto" w:fill="FAE2D5" w:themeFill="accent2" w:themeFillTint="33"/>
          </w:tcPr>
          <w:p w14:paraId="134B9A9E" w14:textId="77777777" w:rsidR="00DC72E5" w:rsidRPr="00D26E23" w:rsidRDefault="00DC72E5" w:rsidP="00144CF7">
            <w:pPr>
              <w:jc w:val="center"/>
              <w:rPr>
                <w:rFonts w:ascii="Aptos" w:hAnsi="Aptos"/>
                <w:b/>
                <w:sz w:val="20"/>
                <w:lang w:eastAsia="de-DE"/>
              </w:rPr>
            </w:pPr>
            <w:r w:rsidRPr="00D26E23">
              <w:rPr>
                <w:rFonts w:ascii="Aptos" w:hAnsi="Aptos"/>
                <w:b/>
                <w:sz w:val="20"/>
                <w:lang w:eastAsia="de-DE"/>
              </w:rPr>
              <w:t>Sozial-formen</w:t>
            </w:r>
          </w:p>
        </w:tc>
        <w:tc>
          <w:tcPr>
            <w:tcW w:w="1418" w:type="dxa"/>
            <w:shd w:val="clear" w:color="auto" w:fill="FAE2D5" w:themeFill="accent2" w:themeFillTint="33"/>
          </w:tcPr>
          <w:p w14:paraId="56776C46" w14:textId="77777777" w:rsidR="00DC72E5" w:rsidRPr="00D26E23" w:rsidRDefault="00DC72E5" w:rsidP="00144CF7">
            <w:pPr>
              <w:jc w:val="center"/>
              <w:rPr>
                <w:rFonts w:ascii="Aptos" w:hAnsi="Aptos"/>
                <w:b/>
                <w:sz w:val="20"/>
                <w:lang w:eastAsia="de-DE"/>
              </w:rPr>
            </w:pPr>
            <w:r w:rsidRPr="00D26E23">
              <w:rPr>
                <w:rFonts w:ascii="Aptos" w:hAnsi="Aptos"/>
                <w:b/>
                <w:sz w:val="20"/>
                <w:lang w:eastAsia="de-DE"/>
              </w:rPr>
              <w:t>Medien</w:t>
            </w:r>
          </w:p>
        </w:tc>
        <w:tc>
          <w:tcPr>
            <w:tcW w:w="4848" w:type="dxa"/>
            <w:shd w:val="clear" w:color="auto" w:fill="FAE2D5" w:themeFill="accent2" w:themeFillTint="33"/>
          </w:tcPr>
          <w:p w14:paraId="3E81A135" w14:textId="77777777" w:rsidR="00DC72E5" w:rsidRPr="00D26E23" w:rsidRDefault="00DC72E5" w:rsidP="00144CF7">
            <w:pPr>
              <w:jc w:val="center"/>
              <w:rPr>
                <w:rFonts w:ascii="Aptos" w:hAnsi="Aptos"/>
                <w:b/>
                <w:sz w:val="20"/>
                <w:lang w:eastAsia="de-DE"/>
              </w:rPr>
            </w:pPr>
            <w:r w:rsidRPr="00D26E23">
              <w:rPr>
                <w:rFonts w:ascii="Aptos" w:hAnsi="Aptos"/>
                <w:b/>
                <w:sz w:val="20"/>
                <w:lang w:eastAsia="de-DE"/>
              </w:rPr>
              <w:t xml:space="preserve">Didaktischer Kommentar </w:t>
            </w:r>
          </w:p>
        </w:tc>
      </w:tr>
      <w:tr w:rsidR="00DC72E5" w:rsidRPr="00D26E23" w14:paraId="60883FF4" w14:textId="77777777" w:rsidTr="00144CF7">
        <w:trPr>
          <w:trHeight w:val="706"/>
        </w:trPr>
        <w:tc>
          <w:tcPr>
            <w:tcW w:w="817" w:type="dxa"/>
          </w:tcPr>
          <w:p w14:paraId="6BEF0EB6"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2 min</w:t>
            </w:r>
          </w:p>
        </w:tc>
        <w:tc>
          <w:tcPr>
            <w:tcW w:w="1446" w:type="dxa"/>
          </w:tcPr>
          <w:p w14:paraId="4D1449A9"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 xml:space="preserve">Begrüßung </w:t>
            </w:r>
          </w:p>
        </w:tc>
        <w:tc>
          <w:tcPr>
            <w:tcW w:w="4678" w:type="dxa"/>
          </w:tcPr>
          <w:p w14:paraId="1E5AC7D1" w14:textId="77777777" w:rsidR="00DC72E5" w:rsidRPr="00D26E23" w:rsidRDefault="00DC72E5" w:rsidP="00DC72E5">
            <w:pPr>
              <w:pStyle w:val="Listenabsatz"/>
              <w:numPr>
                <w:ilvl w:val="0"/>
                <w:numId w:val="6"/>
              </w:numPr>
              <w:spacing w:line="240" w:lineRule="auto"/>
              <w:rPr>
                <w:rFonts w:ascii="Aptos" w:hAnsi="Aptos"/>
                <w:bCs/>
                <w:sz w:val="20"/>
                <w:lang w:eastAsia="de-DE"/>
              </w:rPr>
            </w:pPr>
            <w:r w:rsidRPr="00D26E23">
              <w:rPr>
                <w:rFonts w:ascii="Aptos" w:hAnsi="Aptos"/>
                <w:bCs/>
                <w:sz w:val="20"/>
                <w:lang w:eastAsia="de-DE"/>
              </w:rPr>
              <w:t xml:space="preserve">LP begrüßt die </w:t>
            </w:r>
            <w:proofErr w:type="spellStart"/>
            <w:r w:rsidRPr="00D26E23">
              <w:rPr>
                <w:rFonts w:ascii="Aptos" w:hAnsi="Aptos"/>
                <w:bCs/>
                <w:sz w:val="20"/>
                <w:lang w:eastAsia="de-DE"/>
              </w:rPr>
              <w:t>SuS</w:t>
            </w:r>
            <w:proofErr w:type="spellEnd"/>
            <w:r w:rsidRPr="00D26E23">
              <w:rPr>
                <w:rFonts w:ascii="Aptos" w:hAnsi="Aptos"/>
                <w:bCs/>
                <w:sz w:val="20"/>
                <w:lang w:eastAsia="de-DE"/>
              </w:rPr>
              <w:t xml:space="preserve"> und moderiert das Thema der Unterrichtseinheit an.</w:t>
            </w:r>
          </w:p>
        </w:tc>
        <w:tc>
          <w:tcPr>
            <w:tcW w:w="1105" w:type="dxa"/>
          </w:tcPr>
          <w:p w14:paraId="1BB0543A"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Plenum</w:t>
            </w:r>
          </w:p>
        </w:tc>
        <w:tc>
          <w:tcPr>
            <w:tcW w:w="1418" w:type="dxa"/>
          </w:tcPr>
          <w:p w14:paraId="569BEA7E" w14:textId="77777777" w:rsidR="00DC72E5" w:rsidRPr="00D26E23" w:rsidRDefault="00DC72E5" w:rsidP="00144CF7">
            <w:pPr>
              <w:jc w:val="center"/>
              <w:rPr>
                <w:rFonts w:ascii="Aptos" w:hAnsi="Aptos"/>
                <w:bCs/>
                <w:sz w:val="20"/>
                <w:lang w:eastAsia="de-DE"/>
              </w:rPr>
            </w:pPr>
          </w:p>
        </w:tc>
        <w:tc>
          <w:tcPr>
            <w:tcW w:w="4848" w:type="dxa"/>
          </w:tcPr>
          <w:p w14:paraId="367FD12B" w14:textId="77777777" w:rsidR="00DC72E5" w:rsidRPr="00D26E23" w:rsidRDefault="00DC72E5" w:rsidP="00144CF7">
            <w:pPr>
              <w:spacing w:line="276" w:lineRule="auto"/>
              <w:rPr>
                <w:rFonts w:ascii="Aptos" w:hAnsi="Aptos"/>
                <w:bCs/>
                <w:sz w:val="20"/>
                <w:lang w:eastAsia="de-DE"/>
              </w:rPr>
            </w:pPr>
            <w:r w:rsidRPr="00D26E23">
              <w:rPr>
                <w:rFonts w:ascii="Aptos" w:hAnsi="Aptos"/>
                <w:bCs/>
                <w:sz w:val="20"/>
                <w:lang w:eastAsia="de-DE"/>
              </w:rPr>
              <w:t>Setting klären</w:t>
            </w:r>
          </w:p>
        </w:tc>
      </w:tr>
      <w:tr w:rsidR="00DC72E5" w:rsidRPr="00D26E23" w14:paraId="0DF2A000" w14:textId="77777777" w:rsidTr="00144CF7">
        <w:trPr>
          <w:trHeight w:val="706"/>
        </w:trPr>
        <w:tc>
          <w:tcPr>
            <w:tcW w:w="817" w:type="dxa"/>
          </w:tcPr>
          <w:p w14:paraId="660A4B9B"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15 min</w:t>
            </w:r>
          </w:p>
        </w:tc>
        <w:tc>
          <w:tcPr>
            <w:tcW w:w="1446" w:type="dxa"/>
          </w:tcPr>
          <w:p w14:paraId="34035C97"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Einstieg und Vorwissens-aktivierung</w:t>
            </w:r>
          </w:p>
        </w:tc>
        <w:tc>
          <w:tcPr>
            <w:tcW w:w="4678" w:type="dxa"/>
          </w:tcPr>
          <w:p w14:paraId="0003DA30" w14:textId="77777777" w:rsidR="00DC72E5" w:rsidRPr="00D26E23" w:rsidRDefault="00DC72E5" w:rsidP="00DC72E5">
            <w:pPr>
              <w:pStyle w:val="Listenabsatz"/>
              <w:numPr>
                <w:ilvl w:val="0"/>
                <w:numId w:val="6"/>
              </w:numPr>
              <w:spacing w:line="240" w:lineRule="auto"/>
              <w:rPr>
                <w:rFonts w:ascii="Aptos" w:hAnsi="Aptos"/>
                <w:bCs/>
                <w:sz w:val="20"/>
                <w:lang w:eastAsia="de-DE"/>
              </w:rPr>
            </w:pPr>
            <w:r w:rsidRPr="00D26E23">
              <w:rPr>
                <w:rFonts w:ascii="Aptos" w:hAnsi="Aptos"/>
                <w:bCs/>
                <w:sz w:val="20"/>
                <w:lang w:eastAsia="de-DE"/>
              </w:rPr>
              <w:t xml:space="preserve">LP präsentiert schrittweise die </w:t>
            </w:r>
            <w:proofErr w:type="spellStart"/>
            <w:r w:rsidRPr="00D26E23">
              <w:rPr>
                <w:rFonts w:ascii="Aptos" w:hAnsi="Aptos"/>
                <w:bCs/>
                <w:sz w:val="20"/>
                <w:lang w:eastAsia="de-DE"/>
              </w:rPr>
              <w:t>Powerpoint</w:t>
            </w:r>
            <w:proofErr w:type="spellEnd"/>
            <w:r w:rsidRPr="00D26E23">
              <w:rPr>
                <w:rFonts w:ascii="Aptos" w:hAnsi="Aptos"/>
                <w:bCs/>
                <w:sz w:val="20"/>
                <w:lang w:eastAsia="de-DE"/>
              </w:rPr>
              <w:t xml:space="preserve">-Folien und moderiert das Gespräch. </w:t>
            </w:r>
            <w:proofErr w:type="spellStart"/>
            <w:r w:rsidRPr="00D26E23">
              <w:rPr>
                <w:rFonts w:ascii="Aptos" w:hAnsi="Aptos"/>
                <w:bCs/>
                <w:sz w:val="20"/>
                <w:lang w:eastAsia="de-DE"/>
              </w:rPr>
              <w:t>SuS</w:t>
            </w:r>
            <w:proofErr w:type="spellEnd"/>
            <w:r w:rsidRPr="00D26E23">
              <w:rPr>
                <w:rFonts w:ascii="Aptos" w:hAnsi="Aptos"/>
                <w:bCs/>
                <w:sz w:val="20"/>
                <w:lang w:eastAsia="de-DE"/>
              </w:rPr>
              <w:t xml:space="preserve"> äußern ihre Eindrücke ausgehend von den Impulsen der einzelnen Folien im L-S-Gespräch:</w:t>
            </w:r>
          </w:p>
          <w:p w14:paraId="2ED601EF" w14:textId="77777777" w:rsidR="00DC72E5" w:rsidRPr="00D26E23" w:rsidRDefault="00DC72E5" w:rsidP="00144CF7">
            <w:pPr>
              <w:rPr>
                <w:rFonts w:ascii="Aptos" w:hAnsi="Aptos"/>
                <w:bCs/>
                <w:sz w:val="20"/>
                <w:lang w:eastAsia="de-DE"/>
              </w:rPr>
            </w:pPr>
          </w:p>
          <w:p w14:paraId="631504E4" w14:textId="77777777" w:rsidR="00DC72E5" w:rsidRPr="00D26E23" w:rsidRDefault="00DC72E5" w:rsidP="00144CF7">
            <w:pPr>
              <w:rPr>
                <w:rFonts w:ascii="Aptos" w:hAnsi="Aptos"/>
                <w:bCs/>
                <w:sz w:val="20"/>
                <w:u w:val="single"/>
                <w:lang w:eastAsia="de-DE"/>
              </w:rPr>
            </w:pPr>
            <w:r w:rsidRPr="00D26E23">
              <w:rPr>
                <w:rFonts w:ascii="Aptos" w:hAnsi="Aptos"/>
                <w:bCs/>
                <w:sz w:val="20"/>
                <w:u w:val="single"/>
                <w:lang w:eastAsia="de-DE"/>
              </w:rPr>
              <w:t>Inhaltliche Anbindung:</w:t>
            </w:r>
          </w:p>
          <w:p w14:paraId="3869890A" w14:textId="77777777" w:rsidR="00DC72E5" w:rsidRPr="00D26E23" w:rsidRDefault="00DC72E5" w:rsidP="00144CF7">
            <w:pPr>
              <w:rPr>
                <w:rFonts w:ascii="Aptos" w:hAnsi="Aptos"/>
                <w:bCs/>
                <w:sz w:val="20"/>
                <w:lang w:eastAsia="de-DE"/>
              </w:rPr>
            </w:pPr>
            <w:r w:rsidRPr="00D26E23">
              <w:rPr>
                <w:rFonts w:ascii="Aptos" w:hAnsi="Aptos"/>
                <w:b/>
                <w:sz w:val="20"/>
                <w:lang w:eastAsia="de-DE"/>
              </w:rPr>
              <w:t>Folie 2</w:t>
            </w:r>
            <w:r w:rsidRPr="00D26E23">
              <w:rPr>
                <w:rFonts w:ascii="Aptos" w:hAnsi="Aptos"/>
                <w:bCs/>
                <w:sz w:val="20"/>
                <w:lang w:eastAsia="de-DE"/>
              </w:rPr>
              <w:t>: Verschiedene Weltreligionen</w:t>
            </w:r>
          </w:p>
          <w:p w14:paraId="43BB1D7F" w14:textId="77777777" w:rsidR="00DC72E5" w:rsidRPr="00D26E23" w:rsidRDefault="00DC72E5" w:rsidP="00144CF7">
            <w:pPr>
              <w:rPr>
                <w:rFonts w:ascii="Aptos" w:hAnsi="Aptos"/>
                <w:bCs/>
                <w:sz w:val="20"/>
                <w:lang w:eastAsia="de-DE"/>
              </w:rPr>
            </w:pPr>
            <w:r w:rsidRPr="00D26E23">
              <w:rPr>
                <w:rFonts w:ascii="Aptos" w:hAnsi="Aptos"/>
                <w:bCs/>
                <w:sz w:val="20"/>
                <w:lang w:eastAsia="de-DE"/>
              </w:rPr>
              <w:sym w:font="Wingdings" w:char="F0E0"/>
            </w:r>
            <w:r w:rsidRPr="00D26E23">
              <w:rPr>
                <w:rFonts w:ascii="Aptos" w:hAnsi="Aptos"/>
                <w:bCs/>
                <w:sz w:val="20"/>
                <w:lang w:eastAsia="de-DE"/>
              </w:rPr>
              <w:t xml:space="preserve"> </w:t>
            </w:r>
            <w:proofErr w:type="spellStart"/>
            <w:r w:rsidRPr="00D26E23">
              <w:rPr>
                <w:rFonts w:ascii="Aptos" w:hAnsi="Aptos"/>
                <w:bCs/>
                <w:sz w:val="20"/>
                <w:lang w:eastAsia="de-DE"/>
              </w:rPr>
              <w:t>SuS</w:t>
            </w:r>
            <w:proofErr w:type="spellEnd"/>
            <w:r w:rsidRPr="00D26E23">
              <w:rPr>
                <w:rFonts w:ascii="Aptos" w:hAnsi="Aptos"/>
                <w:bCs/>
                <w:sz w:val="20"/>
                <w:lang w:eastAsia="de-DE"/>
              </w:rPr>
              <w:t xml:space="preserve"> äußeren ihr Vorwissen zu Symbolen der Weltreligionen.</w:t>
            </w:r>
          </w:p>
          <w:p w14:paraId="7C677B4F" w14:textId="77777777" w:rsidR="00DC72E5" w:rsidRPr="00D26E23" w:rsidRDefault="00DC72E5" w:rsidP="00144CF7">
            <w:pPr>
              <w:rPr>
                <w:rFonts w:ascii="Aptos" w:hAnsi="Aptos"/>
                <w:bCs/>
                <w:sz w:val="20"/>
                <w:lang w:eastAsia="de-DE"/>
              </w:rPr>
            </w:pPr>
            <w:r w:rsidRPr="00D26E23">
              <w:rPr>
                <w:rFonts w:ascii="Aptos" w:hAnsi="Aptos"/>
                <w:b/>
                <w:sz w:val="20"/>
                <w:lang w:eastAsia="de-DE"/>
              </w:rPr>
              <w:t>Folie 3:</w:t>
            </w:r>
            <w:r w:rsidRPr="00D26E23">
              <w:rPr>
                <w:rFonts w:ascii="Aptos" w:hAnsi="Aptos"/>
                <w:bCs/>
                <w:sz w:val="20"/>
                <w:lang w:eastAsia="de-DE"/>
              </w:rPr>
              <w:t xml:space="preserve"> Collage zum Islam</w:t>
            </w:r>
          </w:p>
          <w:p w14:paraId="28F26E4D" w14:textId="77777777" w:rsidR="00DC72E5" w:rsidRPr="00D26E23" w:rsidRDefault="00DC72E5" w:rsidP="00144CF7">
            <w:pPr>
              <w:rPr>
                <w:rFonts w:ascii="Aptos" w:hAnsi="Aptos"/>
                <w:bCs/>
                <w:sz w:val="20"/>
                <w:lang w:eastAsia="de-DE"/>
              </w:rPr>
            </w:pPr>
            <w:r w:rsidRPr="00D26E23">
              <w:rPr>
                <w:rFonts w:ascii="Aptos" w:hAnsi="Aptos"/>
                <w:bCs/>
                <w:sz w:val="20"/>
                <w:lang w:eastAsia="de-DE"/>
              </w:rPr>
              <w:sym w:font="Wingdings" w:char="F0E0"/>
            </w:r>
            <w:r w:rsidRPr="00D26E23">
              <w:rPr>
                <w:rFonts w:ascii="Aptos" w:hAnsi="Aptos"/>
                <w:bCs/>
                <w:sz w:val="20"/>
                <w:lang w:eastAsia="de-DE"/>
              </w:rPr>
              <w:t xml:space="preserve"> Unterschied </w:t>
            </w:r>
            <w:proofErr w:type="gramStart"/>
            <w:r w:rsidRPr="00D26E23">
              <w:rPr>
                <w:rFonts w:ascii="Aptos" w:hAnsi="Aptos"/>
                <w:bCs/>
                <w:sz w:val="20"/>
                <w:lang w:eastAsia="de-DE"/>
              </w:rPr>
              <w:t>von Glaube</w:t>
            </w:r>
            <w:proofErr w:type="gramEnd"/>
            <w:r w:rsidRPr="00D26E23">
              <w:rPr>
                <w:rFonts w:ascii="Aptos" w:hAnsi="Aptos"/>
                <w:bCs/>
                <w:sz w:val="20"/>
                <w:lang w:eastAsia="de-DE"/>
              </w:rPr>
              <w:t xml:space="preserve"> und Vorurteilen über einzelne Glaubensrichtungen muss von der LP </w:t>
            </w:r>
            <w:r w:rsidRPr="00D26E23">
              <w:rPr>
                <w:rFonts w:ascii="Aptos" w:hAnsi="Aptos"/>
                <w:bCs/>
                <w:sz w:val="20"/>
                <w:u w:val="single"/>
                <w:lang w:eastAsia="de-DE"/>
              </w:rPr>
              <w:t>zwingend</w:t>
            </w:r>
            <w:r w:rsidRPr="00D26E23">
              <w:rPr>
                <w:rFonts w:ascii="Aptos" w:hAnsi="Aptos"/>
                <w:bCs/>
                <w:sz w:val="20"/>
                <w:lang w:eastAsia="de-DE"/>
              </w:rPr>
              <w:t xml:space="preserve"> deutlich gemacht werden.</w:t>
            </w:r>
          </w:p>
          <w:p w14:paraId="777E4953" w14:textId="77777777" w:rsidR="00DC72E5" w:rsidRPr="00D26E23" w:rsidRDefault="00DC72E5" w:rsidP="00144CF7">
            <w:pPr>
              <w:rPr>
                <w:rFonts w:ascii="Aptos" w:hAnsi="Aptos"/>
                <w:bCs/>
                <w:sz w:val="20"/>
                <w:lang w:eastAsia="de-DE"/>
              </w:rPr>
            </w:pPr>
            <w:r w:rsidRPr="00D26E23">
              <w:rPr>
                <w:rFonts w:ascii="Aptos" w:hAnsi="Aptos"/>
                <w:b/>
                <w:sz w:val="20"/>
                <w:lang w:eastAsia="de-DE"/>
              </w:rPr>
              <w:t>Folie 4</w:t>
            </w:r>
            <w:r w:rsidRPr="00D26E23">
              <w:rPr>
                <w:rFonts w:ascii="Aptos" w:hAnsi="Aptos"/>
                <w:bCs/>
                <w:sz w:val="20"/>
                <w:lang w:eastAsia="de-DE"/>
              </w:rPr>
              <w:t>: Collage verschiedene Bluttaten unterschiedlicher Religionen (z.B. Kreuzritter, Selbstmordattentate, Kach…).</w:t>
            </w:r>
          </w:p>
          <w:p w14:paraId="42CFEEB0" w14:textId="77777777" w:rsidR="00DC72E5" w:rsidRPr="00D26E23" w:rsidRDefault="00DC72E5" w:rsidP="00DC72E5">
            <w:pPr>
              <w:pStyle w:val="Listenabsatz"/>
              <w:numPr>
                <w:ilvl w:val="0"/>
                <w:numId w:val="6"/>
              </w:numPr>
              <w:spacing w:line="240" w:lineRule="auto"/>
              <w:rPr>
                <w:rFonts w:ascii="Aptos" w:hAnsi="Aptos"/>
                <w:bCs/>
                <w:sz w:val="20"/>
                <w:lang w:eastAsia="de-DE"/>
              </w:rPr>
            </w:pPr>
            <w:proofErr w:type="spellStart"/>
            <w:r w:rsidRPr="00D26E23">
              <w:rPr>
                <w:rFonts w:ascii="Aptos" w:hAnsi="Aptos"/>
                <w:bCs/>
                <w:sz w:val="20"/>
                <w:lang w:eastAsia="de-DE"/>
              </w:rPr>
              <w:lastRenderedPageBreak/>
              <w:t>SuS</w:t>
            </w:r>
            <w:proofErr w:type="spellEnd"/>
            <w:r w:rsidRPr="00D26E23">
              <w:rPr>
                <w:rFonts w:ascii="Aptos" w:hAnsi="Aptos"/>
                <w:bCs/>
                <w:sz w:val="20"/>
                <w:lang w:eastAsia="de-DE"/>
              </w:rPr>
              <w:t xml:space="preserve"> äußern ihre Eindrücke, stellen Fragen, verknüpfen die Impulse mit ihrem Vorwissen zum Islam und anderer Religionen.</w:t>
            </w:r>
          </w:p>
          <w:p w14:paraId="3E04A164" w14:textId="77777777" w:rsidR="00DC72E5" w:rsidRPr="00D26E23" w:rsidRDefault="00DC72E5" w:rsidP="00DC72E5">
            <w:pPr>
              <w:pStyle w:val="Listenabsatz"/>
              <w:numPr>
                <w:ilvl w:val="0"/>
                <w:numId w:val="6"/>
              </w:numPr>
              <w:spacing w:line="240" w:lineRule="auto"/>
              <w:rPr>
                <w:rFonts w:ascii="Aptos" w:hAnsi="Aptos"/>
                <w:bCs/>
                <w:sz w:val="20"/>
                <w:lang w:eastAsia="de-DE"/>
              </w:rPr>
            </w:pPr>
            <w:r w:rsidRPr="00D26E23">
              <w:rPr>
                <w:rFonts w:ascii="Aptos" w:hAnsi="Aptos"/>
                <w:bCs/>
                <w:sz w:val="20"/>
                <w:lang w:eastAsia="de-DE"/>
              </w:rPr>
              <w:t xml:space="preserve">Zusammenfassender Input der LP: „Alle Weltreligionen haben Glaubensvorstellungen, aber sind auch von extremistischen Vorstellungen betroffen. </w:t>
            </w:r>
            <w:proofErr w:type="spellStart"/>
            <w:proofErr w:type="gramStart"/>
            <w:r w:rsidRPr="00D26E23">
              <w:rPr>
                <w:rFonts w:ascii="Aptos" w:hAnsi="Aptos"/>
                <w:bCs/>
                <w:sz w:val="20"/>
                <w:lang w:eastAsia="de-DE"/>
              </w:rPr>
              <w:t>Extremist</w:t>
            </w:r>
            <w:r>
              <w:rPr>
                <w:rFonts w:ascii="Aptos" w:hAnsi="Aptos"/>
                <w:bCs/>
                <w:sz w:val="20"/>
                <w:lang w:eastAsia="de-DE"/>
              </w:rPr>
              <w:t>:</w:t>
            </w:r>
            <w:r w:rsidRPr="00D26E23">
              <w:rPr>
                <w:rFonts w:ascii="Aptos" w:hAnsi="Aptos"/>
                <w:bCs/>
                <w:sz w:val="20"/>
                <w:lang w:eastAsia="de-DE"/>
              </w:rPr>
              <w:t>innen</w:t>
            </w:r>
            <w:proofErr w:type="spellEnd"/>
            <w:proofErr w:type="gramEnd"/>
            <w:r w:rsidRPr="00D26E23">
              <w:rPr>
                <w:rFonts w:ascii="Aptos" w:hAnsi="Aptos"/>
                <w:bCs/>
                <w:sz w:val="20"/>
                <w:lang w:eastAsia="de-DE"/>
              </w:rPr>
              <w:t xml:space="preserve"> </w:t>
            </w:r>
            <w:r>
              <w:rPr>
                <w:rFonts w:ascii="Aptos" w:hAnsi="Aptos"/>
                <w:bCs/>
                <w:sz w:val="20"/>
                <w:lang w:eastAsia="de-DE"/>
              </w:rPr>
              <w:t>werben</w:t>
            </w:r>
            <w:r w:rsidRPr="00D26E23">
              <w:rPr>
                <w:rFonts w:ascii="Aptos" w:hAnsi="Aptos"/>
                <w:bCs/>
                <w:sz w:val="20"/>
                <w:lang w:eastAsia="de-DE"/>
              </w:rPr>
              <w:t xml:space="preserve"> </w:t>
            </w:r>
            <w:proofErr w:type="spellStart"/>
            <w:proofErr w:type="gramStart"/>
            <w:r w:rsidRPr="00D26E23">
              <w:rPr>
                <w:rFonts w:ascii="Aptos" w:hAnsi="Aptos"/>
                <w:bCs/>
                <w:sz w:val="20"/>
                <w:lang w:eastAsia="de-DE"/>
              </w:rPr>
              <w:t>Mitglieder</w:t>
            </w:r>
            <w:r>
              <w:rPr>
                <w:rFonts w:ascii="Aptos" w:hAnsi="Aptos"/>
                <w:bCs/>
                <w:sz w:val="20"/>
                <w:lang w:eastAsia="de-DE"/>
              </w:rPr>
              <w:t>:</w:t>
            </w:r>
            <w:r w:rsidRPr="00D26E23">
              <w:rPr>
                <w:rFonts w:ascii="Aptos" w:hAnsi="Aptos"/>
                <w:bCs/>
                <w:sz w:val="20"/>
                <w:lang w:eastAsia="de-DE"/>
              </w:rPr>
              <w:t>innen</w:t>
            </w:r>
            <w:proofErr w:type="spellEnd"/>
            <w:proofErr w:type="gramEnd"/>
            <w:r w:rsidRPr="00D26E23">
              <w:rPr>
                <w:rFonts w:ascii="Aptos" w:hAnsi="Aptos"/>
                <w:bCs/>
                <w:sz w:val="20"/>
                <w:lang w:eastAsia="de-DE"/>
              </w:rPr>
              <w:t xml:space="preserve"> </w:t>
            </w:r>
            <w:r>
              <w:rPr>
                <w:rFonts w:ascii="Aptos" w:hAnsi="Aptos"/>
                <w:bCs/>
                <w:sz w:val="20"/>
                <w:lang w:eastAsia="de-DE"/>
              </w:rPr>
              <w:t xml:space="preserve">an </w:t>
            </w:r>
            <w:r w:rsidRPr="00D26E23">
              <w:rPr>
                <w:rFonts w:ascii="Aptos" w:hAnsi="Aptos"/>
                <w:bCs/>
                <w:sz w:val="20"/>
                <w:lang w:eastAsia="de-DE"/>
              </w:rPr>
              <w:t>und versuchen sie gezielt durch Falschinformationen zu radikalisieren, so dass sie in ihrem Interesse handeln.“</w:t>
            </w:r>
          </w:p>
          <w:p w14:paraId="52B04FCB" w14:textId="77777777" w:rsidR="00DC72E5" w:rsidRPr="00D26E23" w:rsidRDefault="00DC72E5" w:rsidP="00144CF7">
            <w:pPr>
              <w:rPr>
                <w:rFonts w:ascii="Aptos" w:hAnsi="Aptos"/>
                <w:bCs/>
                <w:sz w:val="20"/>
                <w:lang w:eastAsia="de-DE"/>
              </w:rPr>
            </w:pPr>
            <w:r w:rsidRPr="00D26E23">
              <w:rPr>
                <w:rFonts w:ascii="Aptos" w:hAnsi="Aptos"/>
                <w:b/>
                <w:sz w:val="20"/>
                <w:u w:val="single"/>
                <w:lang w:eastAsia="de-DE"/>
              </w:rPr>
              <w:t>Ziel:</w:t>
            </w:r>
            <w:r w:rsidRPr="00D26E23">
              <w:rPr>
                <w:rFonts w:ascii="Aptos" w:hAnsi="Aptos"/>
                <w:bCs/>
                <w:sz w:val="20"/>
                <w:lang w:eastAsia="de-DE"/>
              </w:rPr>
              <w:t xml:space="preserve"> Sensibilisierung für Radikalisierungsversuche extremistischer </w:t>
            </w:r>
            <w:proofErr w:type="spellStart"/>
            <w:proofErr w:type="gramStart"/>
            <w:r w:rsidRPr="00D26E23">
              <w:rPr>
                <w:rFonts w:ascii="Aptos" w:hAnsi="Aptos"/>
                <w:bCs/>
                <w:sz w:val="20"/>
                <w:lang w:eastAsia="de-DE"/>
              </w:rPr>
              <w:t>Religionsvertreter</w:t>
            </w:r>
            <w:r>
              <w:rPr>
                <w:rFonts w:ascii="Aptos" w:hAnsi="Aptos"/>
                <w:bCs/>
                <w:sz w:val="20"/>
                <w:lang w:eastAsia="de-DE"/>
              </w:rPr>
              <w:t>:</w:t>
            </w:r>
            <w:r w:rsidRPr="00D26E23">
              <w:rPr>
                <w:rFonts w:ascii="Aptos" w:hAnsi="Aptos"/>
                <w:bCs/>
                <w:sz w:val="20"/>
                <w:lang w:eastAsia="de-DE"/>
              </w:rPr>
              <w:t>innen</w:t>
            </w:r>
            <w:proofErr w:type="spellEnd"/>
            <w:proofErr w:type="gramEnd"/>
            <w:r w:rsidRPr="00D26E23">
              <w:rPr>
                <w:rFonts w:ascii="Aptos" w:hAnsi="Aptos"/>
                <w:bCs/>
                <w:sz w:val="20"/>
                <w:lang w:eastAsia="de-DE"/>
              </w:rPr>
              <w:t>.</w:t>
            </w:r>
          </w:p>
        </w:tc>
        <w:tc>
          <w:tcPr>
            <w:tcW w:w="1105" w:type="dxa"/>
          </w:tcPr>
          <w:p w14:paraId="50F2101D" w14:textId="77777777" w:rsidR="00DC72E5" w:rsidRPr="00D26E23" w:rsidRDefault="00DC72E5" w:rsidP="00144CF7">
            <w:pPr>
              <w:jc w:val="center"/>
              <w:rPr>
                <w:rFonts w:ascii="Aptos" w:hAnsi="Aptos"/>
                <w:bCs/>
                <w:sz w:val="20"/>
                <w:highlight w:val="yellow"/>
                <w:lang w:eastAsia="de-DE"/>
              </w:rPr>
            </w:pPr>
            <w:r w:rsidRPr="00D26E23">
              <w:rPr>
                <w:rFonts w:ascii="Aptos" w:hAnsi="Aptos"/>
                <w:bCs/>
                <w:sz w:val="20"/>
                <w:lang w:eastAsia="de-DE"/>
              </w:rPr>
              <w:lastRenderedPageBreak/>
              <w:t>Plenum</w:t>
            </w:r>
          </w:p>
        </w:tc>
        <w:tc>
          <w:tcPr>
            <w:tcW w:w="1418" w:type="dxa"/>
          </w:tcPr>
          <w:p w14:paraId="7160FB8E" w14:textId="77777777" w:rsidR="00DC72E5" w:rsidRPr="00D26E23" w:rsidRDefault="00DC72E5" w:rsidP="00144CF7">
            <w:pPr>
              <w:jc w:val="center"/>
              <w:rPr>
                <w:rFonts w:ascii="Aptos" w:hAnsi="Aptos"/>
                <w:bCs/>
                <w:sz w:val="20"/>
                <w:lang w:eastAsia="de-DE"/>
              </w:rPr>
            </w:pPr>
          </w:p>
          <w:p w14:paraId="309F5A51" w14:textId="77777777" w:rsidR="00DC72E5" w:rsidRPr="00D26E23" w:rsidRDefault="00DC72E5" w:rsidP="00144CF7">
            <w:pPr>
              <w:jc w:val="center"/>
              <w:rPr>
                <w:rFonts w:ascii="Aptos" w:hAnsi="Aptos"/>
                <w:bCs/>
                <w:sz w:val="20"/>
                <w:lang w:eastAsia="de-DE"/>
              </w:rPr>
            </w:pPr>
          </w:p>
          <w:p w14:paraId="6C58A645" w14:textId="77777777" w:rsidR="00DC72E5" w:rsidRPr="00D26E23" w:rsidRDefault="00DC72E5" w:rsidP="00144CF7">
            <w:pPr>
              <w:jc w:val="center"/>
              <w:rPr>
                <w:rFonts w:ascii="Aptos" w:hAnsi="Aptos"/>
                <w:bCs/>
                <w:sz w:val="20"/>
                <w:lang w:eastAsia="de-DE"/>
              </w:rPr>
            </w:pPr>
          </w:p>
          <w:p w14:paraId="1FEFA4E5" w14:textId="77777777" w:rsidR="00DC72E5" w:rsidRPr="00D26E23" w:rsidRDefault="00DC72E5" w:rsidP="00144CF7">
            <w:pPr>
              <w:jc w:val="center"/>
              <w:rPr>
                <w:rFonts w:ascii="Aptos" w:hAnsi="Aptos"/>
                <w:bCs/>
                <w:sz w:val="20"/>
                <w:lang w:eastAsia="de-DE"/>
              </w:rPr>
            </w:pPr>
          </w:p>
          <w:p w14:paraId="4795BA89" w14:textId="77777777" w:rsidR="00DC72E5" w:rsidRPr="00D26E23" w:rsidRDefault="00DC72E5" w:rsidP="00144CF7">
            <w:pPr>
              <w:jc w:val="center"/>
              <w:rPr>
                <w:rFonts w:ascii="Aptos" w:hAnsi="Aptos"/>
                <w:bCs/>
                <w:sz w:val="20"/>
                <w:lang w:eastAsia="de-DE"/>
              </w:rPr>
            </w:pPr>
          </w:p>
          <w:p w14:paraId="5621EF56" w14:textId="77777777" w:rsidR="00DC72E5" w:rsidRPr="00D26E23" w:rsidRDefault="00DC72E5" w:rsidP="00144CF7">
            <w:pPr>
              <w:jc w:val="center"/>
              <w:rPr>
                <w:rFonts w:ascii="Aptos" w:hAnsi="Aptos"/>
                <w:bCs/>
                <w:sz w:val="20"/>
                <w:lang w:eastAsia="de-DE"/>
              </w:rPr>
            </w:pPr>
          </w:p>
          <w:p w14:paraId="6EE7A0B6" w14:textId="77777777" w:rsidR="00DC72E5" w:rsidRPr="00D26E23" w:rsidRDefault="00DC72E5" w:rsidP="00144CF7">
            <w:pPr>
              <w:jc w:val="center"/>
              <w:rPr>
                <w:rFonts w:ascii="Aptos" w:hAnsi="Aptos"/>
                <w:bCs/>
                <w:sz w:val="20"/>
                <w:lang w:eastAsia="de-DE"/>
              </w:rPr>
            </w:pPr>
          </w:p>
          <w:p w14:paraId="470D6A97"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PPT-Folie 2</w:t>
            </w:r>
          </w:p>
          <w:p w14:paraId="68BF0216" w14:textId="77777777" w:rsidR="00DC72E5" w:rsidRPr="00D26E23" w:rsidRDefault="00DC72E5" w:rsidP="00144CF7">
            <w:pPr>
              <w:jc w:val="center"/>
              <w:rPr>
                <w:rFonts w:ascii="Aptos" w:hAnsi="Aptos"/>
                <w:bCs/>
                <w:sz w:val="20"/>
                <w:lang w:eastAsia="de-DE"/>
              </w:rPr>
            </w:pPr>
          </w:p>
          <w:p w14:paraId="02C00107" w14:textId="77777777" w:rsidR="00DC72E5" w:rsidRPr="00D26E23" w:rsidRDefault="00DC72E5" w:rsidP="00144CF7">
            <w:pPr>
              <w:jc w:val="center"/>
              <w:rPr>
                <w:rFonts w:ascii="Aptos" w:hAnsi="Aptos"/>
                <w:bCs/>
                <w:sz w:val="20"/>
                <w:lang w:eastAsia="de-DE"/>
              </w:rPr>
            </w:pPr>
          </w:p>
          <w:p w14:paraId="1AF426C3"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PPT-Folie 3</w:t>
            </w:r>
          </w:p>
          <w:p w14:paraId="237FC9AE" w14:textId="77777777" w:rsidR="00DC72E5" w:rsidRPr="00D26E23" w:rsidRDefault="00DC72E5" w:rsidP="00144CF7">
            <w:pPr>
              <w:jc w:val="center"/>
              <w:rPr>
                <w:rFonts w:ascii="Aptos" w:hAnsi="Aptos"/>
                <w:bCs/>
                <w:sz w:val="20"/>
                <w:lang w:eastAsia="de-DE"/>
              </w:rPr>
            </w:pPr>
          </w:p>
          <w:p w14:paraId="7868E396" w14:textId="77777777" w:rsidR="00DC72E5" w:rsidRPr="00D26E23" w:rsidRDefault="00DC72E5" w:rsidP="00144CF7">
            <w:pPr>
              <w:jc w:val="center"/>
              <w:rPr>
                <w:rFonts w:ascii="Aptos" w:hAnsi="Aptos"/>
                <w:bCs/>
                <w:sz w:val="20"/>
                <w:lang w:eastAsia="de-DE"/>
              </w:rPr>
            </w:pPr>
          </w:p>
          <w:p w14:paraId="6AEFE75A" w14:textId="77777777" w:rsidR="00DC72E5" w:rsidRPr="00D26E23" w:rsidRDefault="00DC72E5" w:rsidP="00144CF7">
            <w:pPr>
              <w:jc w:val="center"/>
              <w:rPr>
                <w:rFonts w:ascii="Aptos" w:hAnsi="Aptos"/>
                <w:bCs/>
                <w:sz w:val="20"/>
                <w:lang w:eastAsia="de-DE"/>
              </w:rPr>
            </w:pPr>
          </w:p>
          <w:p w14:paraId="108B5D43"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PPT-Folie 4</w:t>
            </w:r>
          </w:p>
        </w:tc>
        <w:tc>
          <w:tcPr>
            <w:tcW w:w="4848" w:type="dxa"/>
          </w:tcPr>
          <w:p w14:paraId="4D8586AA" w14:textId="77777777" w:rsidR="00DC72E5" w:rsidRPr="00D26E23" w:rsidRDefault="00DC72E5" w:rsidP="00144CF7">
            <w:pPr>
              <w:rPr>
                <w:rFonts w:ascii="Aptos" w:hAnsi="Aptos"/>
                <w:bCs/>
                <w:sz w:val="20"/>
                <w:u w:val="single"/>
                <w:lang w:eastAsia="de-DE"/>
              </w:rPr>
            </w:pPr>
          </w:p>
          <w:p w14:paraId="168C11DC" w14:textId="77777777" w:rsidR="00DC72E5" w:rsidRPr="00D26E23" w:rsidRDefault="00DC72E5" w:rsidP="00144CF7">
            <w:pPr>
              <w:rPr>
                <w:rFonts w:ascii="Aptos" w:hAnsi="Aptos"/>
                <w:bCs/>
                <w:sz w:val="20"/>
                <w:u w:val="single"/>
                <w:lang w:eastAsia="de-DE"/>
              </w:rPr>
            </w:pPr>
          </w:p>
          <w:p w14:paraId="1695E031" w14:textId="77777777" w:rsidR="00DC72E5" w:rsidRPr="004A5E90" w:rsidRDefault="00DC72E5" w:rsidP="00144CF7">
            <w:pPr>
              <w:rPr>
                <w:rFonts w:ascii="Aptos" w:hAnsi="Aptos"/>
                <w:bCs/>
                <w:sz w:val="20"/>
                <w:lang w:val="en-US" w:eastAsia="de-DE"/>
              </w:rPr>
            </w:pPr>
            <w:proofErr w:type="spellStart"/>
            <w:r w:rsidRPr="004A5E90">
              <w:rPr>
                <w:rFonts w:ascii="Aptos" w:hAnsi="Aptos"/>
                <w:bCs/>
                <w:sz w:val="20"/>
                <w:u w:val="single"/>
                <w:lang w:val="en-US" w:eastAsia="de-DE"/>
              </w:rPr>
              <w:t>Methodische</w:t>
            </w:r>
            <w:proofErr w:type="spellEnd"/>
            <w:r w:rsidRPr="004A5E90">
              <w:rPr>
                <w:rFonts w:ascii="Aptos" w:hAnsi="Aptos"/>
                <w:bCs/>
                <w:sz w:val="20"/>
                <w:u w:val="single"/>
                <w:lang w:val="en-US" w:eastAsia="de-DE"/>
              </w:rPr>
              <w:t xml:space="preserve"> Option</w:t>
            </w:r>
            <w:r w:rsidRPr="004A5E90">
              <w:rPr>
                <w:rFonts w:ascii="Aptos" w:hAnsi="Aptos"/>
                <w:bCs/>
                <w:sz w:val="20"/>
                <w:lang w:val="en-US" w:eastAsia="de-DE"/>
              </w:rPr>
              <w:t>: Think-Pair-Share-Phase</w:t>
            </w:r>
          </w:p>
          <w:p w14:paraId="0EC68548" w14:textId="77777777" w:rsidR="00DC72E5" w:rsidRPr="004A5E90" w:rsidRDefault="00DC72E5" w:rsidP="00144CF7">
            <w:pPr>
              <w:rPr>
                <w:rFonts w:ascii="Aptos" w:hAnsi="Aptos"/>
                <w:bCs/>
                <w:sz w:val="20"/>
                <w:lang w:val="en-US" w:eastAsia="de-DE"/>
              </w:rPr>
            </w:pPr>
          </w:p>
          <w:p w14:paraId="70F3C796" w14:textId="77777777" w:rsidR="00DC72E5" w:rsidRPr="004A5E90" w:rsidRDefault="00DC72E5" w:rsidP="00144CF7">
            <w:pPr>
              <w:rPr>
                <w:rFonts w:ascii="Aptos" w:hAnsi="Aptos"/>
                <w:bCs/>
                <w:sz w:val="20"/>
                <w:lang w:val="en-US" w:eastAsia="de-DE"/>
              </w:rPr>
            </w:pPr>
          </w:p>
          <w:p w14:paraId="533CBAAE" w14:textId="77777777" w:rsidR="00DC72E5" w:rsidRPr="00D26E23" w:rsidRDefault="00DC72E5" w:rsidP="00144CF7">
            <w:pPr>
              <w:rPr>
                <w:rFonts w:ascii="Aptos" w:hAnsi="Aptos"/>
                <w:bCs/>
                <w:sz w:val="20"/>
                <w:lang w:eastAsia="de-DE"/>
              </w:rPr>
            </w:pPr>
            <w:r w:rsidRPr="00D26E23">
              <w:rPr>
                <w:rFonts w:ascii="Aptos" w:hAnsi="Aptos"/>
                <w:bCs/>
                <w:sz w:val="20"/>
                <w:lang w:eastAsia="de-DE"/>
              </w:rPr>
              <w:t>Wertschätzung der Antworten, niederschwelliger Einstieg in das Thema</w:t>
            </w:r>
          </w:p>
          <w:p w14:paraId="5BD28258" w14:textId="77777777" w:rsidR="00DC72E5" w:rsidRPr="00D26E23" w:rsidRDefault="00DC72E5" w:rsidP="00144CF7">
            <w:pPr>
              <w:rPr>
                <w:rFonts w:ascii="Aptos" w:hAnsi="Aptos"/>
                <w:bCs/>
                <w:sz w:val="20"/>
                <w:lang w:eastAsia="de-DE"/>
              </w:rPr>
            </w:pPr>
            <w:r w:rsidRPr="00D26E23">
              <w:rPr>
                <w:rFonts w:ascii="Aptos" w:hAnsi="Aptos"/>
                <w:bCs/>
                <w:sz w:val="20"/>
                <w:lang w:eastAsia="de-DE"/>
              </w:rPr>
              <w:t>Vorwissensaktivierung</w:t>
            </w:r>
          </w:p>
          <w:p w14:paraId="35DF61B5" w14:textId="77777777" w:rsidR="00DC72E5" w:rsidRPr="00D26E23" w:rsidRDefault="00DC72E5" w:rsidP="00144CF7">
            <w:pPr>
              <w:rPr>
                <w:rFonts w:ascii="Aptos" w:hAnsi="Aptos"/>
                <w:bCs/>
                <w:sz w:val="20"/>
                <w:lang w:eastAsia="de-DE"/>
              </w:rPr>
            </w:pPr>
          </w:p>
          <w:p w14:paraId="55B41A45" w14:textId="77777777" w:rsidR="00DC72E5" w:rsidRPr="00D26E23" w:rsidRDefault="00DC72E5" w:rsidP="00144CF7">
            <w:pPr>
              <w:rPr>
                <w:rFonts w:ascii="Aptos" w:hAnsi="Aptos"/>
                <w:bCs/>
                <w:sz w:val="20"/>
                <w:lang w:eastAsia="de-DE"/>
              </w:rPr>
            </w:pPr>
            <w:r w:rsidRPr="00D26E23">
              <w:rPr>
                <w:rFonts w:ascii="Aptos" w:hAnsi="Aptos"/>
                <w:bCs/>
                <w:sz w:val="20"/>
                <w:lang w:eastAsia="de-DE"/>
              </w:rPr>
              <w:t>Sensibler Umgang mit religiösen Themen</w:t>
            </w:r>
          </w:p>
          <w:p w14:paraId="7960A7C6" w14:textId="77777777" w:rsidR="00DC72E5" w:rsidRPr="00D26E23" w:rsidRDefault="00DC72E5" w:rsidP="00144CF7">
            <w:pPr>
              <w:rPr>
                <w:rFonts w:ascii="Aptos" w:hAnsi="Aptos"/>
                <w:bCs/>
                <w:sz w:val="20"/>
                <w:lang w:eastAsia="de-DE"/>
              </w:rPr>
            </w:pPr>
            <w:r w:rsidRPr="00D26E23">
              <w:rPr>
                <w:rFonts w:ascii="Aptos" w:hAnsi="Aptos"/>
                <w:bCs/>
                <w:sz w:val="20"/>
                <w:lang w:eastAsia="de-DE"/>
              </w:rPr>
              <w:t>Einordnen und Richtigstellen von Vorurteilen</w:t>
            </w:r>
            <w:r>
              <w:rPr>
                <w:rFonts w:ascii="Aptos" w:hAnsi="Aptos"/>
                <w:bCs/>
                <w:sz w:val="20"/>
                <w:lang w:eastAsia="de-DE"/>
              </w:rPr>
              <w:t>,</w:t>
            </w:r>
            <w:r w:rsidRPr="00D26E23">
              <w:rPr>
                <w:rFonts w:ascii="Aptos" w:hAnsi="Aptos"/>
                <w:bCs/>
                <w:sz w:val="20"/>
                <w:lang w:eastAsia="de-DE"/>
              </w:rPr>
              <w:t xml:space="preserve"> Fehlvorstellungen und naiven Konzepten zu einzelnen Religionen</w:t>
            </w:r>
          </w:p>
          <w:p w14:paraId="0C11478D" w14:textId="77777777" w:rsidR="00DC72E5" w:rsidRPr="00D26E23" w:rsidRDefault="00DC72E5" w:rsidP="00144CF7">
            <w:pPr>
              <w:rPr>
                <w:rFonts w:ascii="Aptos" w:hAnsi="Aptos"/>
                <w:bCs/>
                <w:sz w:val="20"/>
                <w:lang w:eastAsia="de-DE"/>
              </w:rPr>
            </w:pPr>
          </w:p>
        </w:tc>
      </w:tr>
      <w:tr w:rsidR="00DC72E5" w:rsidRPr="00D26E23" w14:paraId="0B99FDA2" w14:textId="77777777" w:rsidTr="00144CF7">
        <w:trPr>
          <w:trHeight w:val="706"/>
        </w:trPr>
        <w:tc>
          <w:tcPr>
            <w:tcW w:w="817" w:type="dxa"/>
          </w:tcPr>
          <w:p w14:paraId="2FF0E72F"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10 min</w:t>
            </w:r>
          </w:p>
        </w:tc>
        <w:tc>
          <w:tcPr>
            <w:tcW w:w="1446" w:type="dxa"/>
          </w:tcPr>
          <w:p w14:paraId="47E1BEFB"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Überleitung</w:t>
            </w:r>
          </w:p>
        </w:tc>
        <w:tc>
          <w:tcPr>
            <w:tcW w:w="4678" w:type="dxa"/>
          </w:tcPr>
          <w:p w14:paraId="3A6872E8" w14:textId="77777777" w:rsidR="00DC72E5" w:rsidRPr="00D26E23" w:rsidRDefault="00DC72E5" w:rsidP="00DC72E5">
            <w:pPr>
              <w:pStyle w:val="Listenabsatz"/>
              <w:numPr>
                <w:ilvl w:val="0"/>
                <w:numId w:val="10"/>
              </w:numPr>
              <w:spacing w:line="240" w:lineRule="auto"/>
              <w:rPr>
                <w:rFonts w:ascii="Aptos" w:hAnsi="Aptos"/>
                <w:bCs/>
                <w:sz w:val="20"/>
                <w:lang w:eastAsia="de-DE"/>
              </w:rPr>
            </w:pPr>
            <w:r w:rsidRPr="00D26E23">
              <w:rPr>
                <w:rFonts w:ascii="Aptos" w:hAnsi="Aptos"/>
                <w:bCs/>
                <w:sz w:val="20"/>
                <w:lang w:eastAsia="de-DE"/>
              </w:rPr>
              <w:t>Stundentransparenz durch die LP: „Heute geht es um ein Spiel, das genau diese extremen Richtungen von Glauben thematisiert.“</w:t>
            </w:r>
          </w:p>
          <w:p w14:paraId="540D124F" w14:textId="77777777" w:rsidR="00DC72E5" w:rsidRPr="00D26E23" w:rsidRDefault="00DC72E5" w:rsidP="00DC72E5">
            <w:pPr>
              <w:pStyle w:val="Listenabsatz"/>
              <w:numPr>
                <w:ilvl w:val="0"/>
                <w:numId w:val="10"/>
              </w:numPr>
              <w:spacing w:line="240" w:lineRule="auto"/>
              <w:rPr>
                <w:rFonts w:ascii="Aptos" w:hAnsi="Aptos"/>
                <w:bCs/>
                <w:sz w:val="20"/>
                <w:lang w:eastAsia="de-DE"/>
              </w:rPr>
            </w:pPr>
            <w:r w:rsidRPr="00D26E23">
              <w:rPr>
                <w:rFonts w:ascii="Aptos" w:hAnsi="Aptos"/>
                <w:bCs/>
                <w:sz w:val="20"/>
                <w:lang w:eastAsia="de-DE"/>
              </w:rPr>
              <w:t xml:space="preserve">LP präsentiert ein Schaubild, um den Unterschied </w:t>
            </w:r>
            <w:proofErr w:type="gramStart"/>
            <w:r w:rsidRPr="00D26E23">
              <w:rPr>
                <w:rFonts w:ascii="Aptos" w:hAnsi="Aptos"/>
                <w:bCs/>
                <w:sz w:val="20"/>
                <w:lang w:eastAsia="de-DE"/>
              </w:rPr>
              <w:t>zwischen Glaube</w:t>
            </w:r>
            <w:proofErr w:type="gramEnd"/>
            <w:r w:rsidRPr="00D26E23">
              <w:rPr>
                <w:rFonts w:ascii="Aptos" w:hAnsi="Aptos"/>
                <w:bCs/>
                <w:sz w:val="20"/>
                <w:lang w:eastAsia="de-DE"/>
              </w:rPr>
              <w:t xml:space="preserve"> und Extremismus deutlich zu machen und zu problematisieren.</w:t>
            </w:r>
          </w:p>
          <w:p w14:paraId="14844D59" w14:textId="77777777" w:rsidR="00DC72E5" w:rsidRPr="00D26E23" w:rsidRDefault="00DC72E5" w:rsidP="00DC72E5">
            <w:pPr>
              <w:pStyle w:val="Listenabsatz"/>
              <w:numPr>
                <w:ilvl w:val="0"/>
                <w:numId w:val="10"/>
              </w:numPr>
              <w:spacing w:line="240" w:lineRule="auto"/>
              <w:rPr>
                <w:rFonts w:ascii="Aptos" w:hAnsi="Aptos"/>
                <w:bCs/>
                <w:sz w:val="20"/>
                <w:lang w:eastAsia="de-DE"/>
              </w:rPr>
            </w:pPr>
            <w:r w:rsidRPr="00D26E23">
              <w:rPr>
                <w:rFonts w:ascii="Aptos" w:hAnsi="Aptos"/>
                <w:bCs/>
                <w:sz w:val="20"/>
                <w:lang w:eastAsia="de-DE"/>
              </w:rPr>
              <w:t xml:space="preserve">LP leitet zur </w:t>
            </w:r>
            <w:proofErr w:type="spellStart"/>
            <w:r w:rsidRPr="00D26E23">
              <w:rPr>
                <w:rFonts w:ascii="Aptos" w:hAnsi="Aptos"/>
                <w:bCs/>
                <w:sz w:val="20"/>
                <w:lang w:eastAsia="de-DE"/>
              </w:rPr>
              <w:t>Spielung</w:t>
            </w:r>
            <w:proofErr w:type="spellEnd"/>
            <w:r w:rsidRPr="00D26E23">
              <w:rPr>
                <w:rFonts w:ascii="Aptos" w:hAnsi="Aptos"/>
                <w:bCs/>
                <w:sz w:val="20"/>
                <w:lang w:eastAsia="de-DE"/>
              </w:rPr>
              <w:t xml:space="preserve"> über: „Wie das funktioniert, schauen wir uns heute am Beispiel von Finn an.“</w:t>
            </w:r>
          </w:p>
        </w:tc>
        <w:tc>
          <w:tcPr>
            <w:tcW w:w="1105" w:type="dxa"/>
          </w:tcPr>
          <w:p w14:paraId="32981158"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Plenum</w:t>
            </w:r>
          </w:p>
        </w:tc>
        <w:tc>
          <w:tcPr>
            <w:tcW w:w="1418" w:type="dxa"/>
          </w:tcPr>
          <w:p w14:paraId="0EDE37C9" w14:textId="77777777" w:rsidR="00DC72E5" w:rsidRPr="00D26E23" w:rsidRDefault="00DC72E5" w:rsidP="00144CF7">
            <w:pPr>
              <w:jc w:val="center"/>
              <w:rPr>
                <w:rFonts w:ascii="Aptos" w:hAnsi="Aptos"/>
                <w:bCs/>
                <w:sz w:val="20"/>
                <w:lang w:eastAsia="de-DE"/>
              </w:rPr>
            </w:pPr>
          </w:p>
          <w:p w14:paraId="7E0ED330" w14:textId="77777777" w:rsidR="00DC72E5" w:rsidRPr="00D26E23" w:rsidRDefault="00DC72E5" w:rsidP="00144CF7">
            <w:pPr>
              <w:rPr>
                <w:rFonts w:ascii="Aptos" w:hAnsi="Aptos"/>
                <w:bCs/>
                <w:sz w:val="20"/>
                <w:lang w:eastAsia="de-DE"/>
              </w:rPr>
            </w:pPr>
          </w:p>
          <w:p w14:paraId="19C8C8FC" w14:textId="77777777" w:rsidR="00DC72E5" w:rsidRPr="00D26E23" w:rsidRDefault="00DC72E5" w:rsidP="00144CF7">
            <w:pPr>
              <w:jc w:val="center"/>
              <w:rPr>
                <w:rFonts w:ascii="Aptos" w:hAnsi="Aptos"/>
                <w:bCs/>
                <w:sz w:val="20"/>
                <w:lang w:eastAsia="de-DE"/>
              </w:rPr>
            </w:pPr>
          </w:p>
          <w:p w14:paraId="46D3186E"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Schaubild, Visualisier-</w:t>
            </w:r>
            <w:proofErr w:type="spellStart"/>
            <w:r w:rsidRPr="00D26E23">
              <w:rPr>
                <w:rFonts w:ascii="Aptos" w:hAnsi="Aptos"/>
                <w:bCs/>
                <w:sz w:val="20"/>
                <w:lang w:eastAsia="de-DE"/>
              </w:rPr>
              <w:t>ungsfläche</w:t>
            </w:r>
            <w:proofErr w:type="spellEnd"/>
          </w:p>
        </w:tc>
        <w:tc>
          <w:tcPr>
            <w:tcW w:w="4848" w:type="dxa"/>
          </w:tcPr>
          <w:p w14:paraId="2B5D063C" w14:textId="77777777" w:rsidR="00DC72E5" w:rsidRPr="00D26E23" w:rsidRDefault="00DC72E5" w:rsidP="00144CF7">
            <w:pPr>
              <w:rPr>
                <w:rFonts w:ascii="Aptos" w:hAnsi="Aptos"/>
                <w:bCs/>
                <w:sz w:val="20"/>
                <w:lang w:eastAsia="de-DE"/>
              </w:rPr>
            </w:pPr>
            <w:r w:rsidRPr="00D26E23">
              <w:rPr>
                <w:rFonts w:ascii="Aptos" w:hAnsi="Aptos"/>
                <w:bCs/>
                <w:sz w:val="20"/>
                <w:lang w:eastAsia="de-DE"/>
              </w:rPr>
              <w:t>Transparenz des Stundenziels</w:t>
            </w:r>
          </w:p>
          <w:p w14:paraId="2AC4F035" w14:textId="77777777" w:rsidR="00DC72E5" w:rsidRPr="00D26E23" w:rsidRDefault="00DC72E5" w:rsidP="00144CF7">
            <w:pPr>
              <w:rPr>
                <w:rFonts w:ascii="Aptos" w:hAnsi="Aptos"/>
                <w:bCs/>
                <w:sz w:val="20"/>
                <w:lang w:eastAsia="de-DE"/>
              </w:rPr>
            </w:pPr>
          </w:p>
          <w:p w14:paraId="603FF4DF" w14:textId="77777777" w:rsidR="00DC72E5" w:rsidRPr="00D26E23" w:rsidRDefault="00DC72E5" w:rsidP="00144CF7">
            <w:pPr>
              <w:rPr>
                <w:rFonts w:ascii="Aptos" w:hAnsi="Aptos"/>
                <w:bCs/>
                <w:sz w:val="20"/>
                <w:lang w:eastAsia="de-DE"/>
              </w:rPr>
            </w:pPr>
          </w:p>
          <w:p w14:paraId="10A20421" w14:textId="77777777" w:rsidR="00DC72E5" w:rsidRPr="00D26E23" w:rsidRDefault="00DC72E5" w:rsidP="00144CF7">
            <w:pPr>
              <w:rPr>
                <w:rFonts w:ascii="Aptos" w:hAnsi="Aptos"/>
                <w:bCs/>
                <w:sz w:val="20"/>
                <w:lang w:eastAsia="de-DE"/>
              </w:rPr>
            </w:pPr>
          </w:p>
          <w:p w14:paraId="328515CB" w14:textId="77777777" w:rsidR="00DC72E5" w:rsidRPr="00D26E23" w:rsidRDefault="00DC72E5" w:rsidP="00144CF7">
            <w:pPr>
              <w:rPr>
                <w:rFonts w:ascii="Aptos" w:hAnsi="Aptos"/>
                <w:bCs/>
                <w:sz w:val="20"/>
                <w:lang w:eastAsia="de-DE"/>
              </w:rPr>
            </w:pPr>
            <w:r w:rsidRPr="00D26E23">
              <w:rPr>
                <w:rFonts w:ascii="Aptos" w:hAnsi="Aptos"/>
                <w:bCs/>
                <w:sz w:val="20"/>
                <w:lang w:eastAsia="de-DE"/>
              </w:rPr>
              <w:t>Problematisierung von Fehlinterpretationen</w:t>
            </w:r>
          </w:p>
          <w:p w14:paraId="36A1E23D" w14:textId="77777777" w:rsidR="00DC72E5" w:rsidRPr="00D26E23" w:rsidRDefault="00DC72E5" w:rsidP="00144CF7">
            <w:pPr>
              <w:rPr>
                <w:rFonts w:ascii="Aptos" w:hAnsi="Aptos"/>
                <w:bCs/>
                <w:sz w:val="20"/>
                <w:lang w:eastAsia="de-DE"/>
              </w:rPr>
            </w:pPr>
          </w:p>
          <w:p w14:paraId="7B7121A9" w14:textId="77777777" w:rsidR="00DC72E5" w:rsidRPr="00D26E23" w:rsidRDefault="00DC72E5" w:rsidP="00144CF7">
            <w:pPr>
              <w:rPr>
                <w:rFonts w:ascii="Aptos" w:hAnsi="Aptos"/>
                <w:bCs/>
                <w:sz w:val="20"/>
                <w:lang w:eastAsia="de-DE"/>
              </w:rPr>
            </w:pPr>
          </w:p>
          <w:p w14:paraId="3E2558FD" w14:textId="77777777" w:rsidR="00DC72E5" w:rsidRPr="00D26E23" w:rsidRDefault="00DC72E5" w:rsidP="00144CF7">
            <w:pPr>
              <w:rPr>
                <w:rFonts w:ascii="Aptos" w:hAnsi="Aptos"/>
                <w:bCs/>
                <w:sz w:val="20"/>
                <w:lang w:eastAsia="de-DE"/>
              </w:rPr>
            </w:pPr>
          </w:p>
          <w:p w14:paraId="39D3C0D8" w14:textId="77777777" w:rsidR="00DC72E5" w:rsidRPr="00D26E23" w:rsidRDefault="00DC72E5" w:rsidP="00144CF7">
            <w:pPr>
              <w:rPr>
                <w:rFonts w:ascii="Aptos" w:hAnsi="Aptos"/>
                <w:bCs/>
                <w:sz w:val="20"/>
                <w:lang w:eastAsia="de-DE"/>
              </w:rPr>
            </w:pPr>
            <w:r w:rsidRPr="00D26E23">
              <w:rPr>
                <w:rFonts w:ascii="Aptos" w:hAnsi="Aptos"/>
                <w:bCs/>
                <w:sz w:val="20"/>
                <w:lang w:eastAsia="de-DE"/>
              </w:rPr>
              <w:t>Didaktische Überleitung</w:t>
            </w:r>
          </w:p>
        </w:tc>
      </w:tr>
      <w:tr w:rsidR="00DC72E5" w:rsidRPr="00D26E23" w14:paraId="5AAAF316" w14:textId="77777777" w:rsidTr="00144CF7">
        <w:trPr>
          <w:trHeight w:val="567"/>
        </w:trPr>
        <w:tc>
          <w:tcPr>
            <w:tcW w:w="817" w:type="dxa"/>
          </w:tcPr>
          <w:p w14:paraId="2DA3D731"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15 min</w:t>
            </w:r>
          </w:p>
        </w:tc>
        <w:tc>
          <w:tcPr>
            <w:tcW w:w="1446" w:type="dxa"/>
          </w:tcPr>
          <w:p w14:paraId="01833424"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Instruktions-phase</w:t>
            </w:r>
          </w:p>
        </w:tc>
        <w:tc>
          <w:tcPr>
            <w:tcW w:w="4678" w:type="dxa"/>
          </w:tcPr>
          <w:p w14:paraId="21740B8B" w14:textId="77777777" w:rsidR="00DC72E5" w:rsidRPr="00D26E23" w:rsidRDefault="00DC72E5" w:rsidP="00DC72E5">
            <w:pPr>
              <w:pStyle w:val="Listenabsatz"/>
              <w:numPr>
                <w:ilvl w:val="0"/>
                <w:numId w:val="11"/>
              </w:numPr>
              <w:spacing w:line="240" w:lineRule="auto"/>
              <w:rPr>
                <w:rFonts w:ascii="Aptos" w:hAnsi="Aptos"/>
                <w:bCs/>
                <w:sz w:val="20"/>
                <w:lang w:eastAsia="de-DE"/>
              </w:rPr>
            </w:pPr>
            <w:r w:rsidRPr="00D26E23">
              <w:rPr>
                <w:rFonts w:ascii="Aptos" w:hAnsi="Aptos"/>
                <w:bCs/>
                <w:sz w:val="20"/>
                <w:lang w:eastAsia="de-DE"/>
              </w:rPr>
              <w:t>LP erklärt das Vorgehen und die Spielmechanik, indem sie das Spiel anspielt und ggf. einzelne Vorgehensweisen beschreibt.</w:t>
            </w:r>
          </w:p>
          <w:p w14:paraId="7BEB8B64" w14:textId="77777777" w:rsidR="00DC72E5" w:rsidRPr="00D26E23" w:rsidRDefault="00DC72E5" w:rsidP="00DC72E5">
            <w:pPr>
              <w:pStyle w:val="Listenabsatz"/>
              <w:numPr>
                <w:ilvl w:val="0"/>
                <w:numId w:val="11"/>
              </w:numPr>
              <w:spacing w:line="240" w:lineRule="auto"/>
              <w:rPr>
                <w:rFonts w:ascii="Aptos" w:hAnsi="Aptos"/>
                <w:bCs/>
                <w:sz w:val="20"/>
                <w:lang w:eastAsia="de-DE"/>
              </w:rPr>
            </w:pPr>
            <w:proofErr w:type="spellStart"/>
            <w:r w:rsidRPr="00D26E23">
              <w:rPr>
                <w:rFonts w:ascii="Aptos" w:hAnsi="Aptos"/>
                <w:bCs/>
                <w:sz w:val="20"/>
                <w:lang w:eastAsia="de-DE"/>
              </w:rPr>
              <w:t>SuS</w:t>
            </w:r>
            <w:proofErr w:type="spellEnd"/>
            <w:r w:rsidRPr="00D26E23">
              <w:rPr>
                <w:rFonts w:ascii="Aptos" w:hAnsi="Aptos"/>
                <w:bCs/>
                <w:sz w:val="20"/>
                <w:lang w:eastAsia="de-DE"/>
              </w:rPr>
              <w:t xml:space="preserve"> verfolgen die </w:t>
            </w:r>
            <w:proofErr w:type="spellStart"/>
            <w:r w:rsidRPr="00D26E23">
              <w:rPr>
                <w:rFonts w:ascii="Aptos" w:hAnsi="Aptos"/>
                <w:bCs/>
                <w:sz w:val="20"/>
                <w:lang w:eastAsia="de-DE"/>
              </w:rPr>
              <w:t>Spielung</w:t>
            </w:r>
            <w:proofErr w:type="spellEnd"/>
            <w:r w:rsidRPr="00D26E23">
              <w:rPr>
                <w:rFonts w:ascii="Aptos" w:hAnsi="Aptos"/>
                <w:bCs/>
                <w:sz w:val="20"/>
                <w:lang w:eastAsia="de-DE"/>
              </w:rPr>
              <w:t xml:space="preserve"> am Bildschirm / über den </w:t>
            </w:r>
            <w:proofErr w:type="spellStart"/>
            <w:r w:rsidRPr="00D26E23">
              <w:rPr>
                <w:rFonts w:ascii="Aptos" w:hAnsi="Aptos"/>
                <w:bCs/>
                <w:sz w:val="20"/>
                <w:lang w:eastAsia="de-DE"/>
              </w:rPr>
              <w:t>Beamer</w:t>
            </w:r>
            <w:proofErr w:type="spellEnd"/>
            <w:r w:rsidRPr="00D26E23">
              <w:rPr>
                <w:rFonts w:ascii="Aptos" w:hAnsi="Aptos"/>
                <w:bCs/>
                <w:sz w:val="20"/>
                <w:lang w:eastAsia="de-DE"/>
              </w:rPr>
              <w:t xml:space="preserve"> mit. </w:t>
            </w:r>
          </w:p>
          <w:p w14:paraId="164F7401" w14:textId="77777777" w:rsidR="00DC72E5" w:rsidRPr="00D26E23" w:rsidRDefault="00DC72E5" w:rsidP="00DC72E5">
            <w:pPr>
              <w:pStyle w:val="Listenabsatz"/>
              <w:numPr>
                <w:ilvl w:val="0"/>
                <w:numId w:val="11"/>
              </w:numPr>
              <w:spacing w:line="240" w:lineRule="auto"/>
              <w:rPr>
                <w:rFonts w:ascii="Aptos" w:hAnsi="Aptos"/>
                <w:bCs/>
                <w:sz w:val="20"/>
                <w:lang w:eastAsia="de-DE"/>
              </w:rPr>
            </w:pPr>
            <w:r w:rsidRPr="00D26E23">
              <w:rPr>
                <w:rFonts w:ascii="Aptos" w:hAnsi="Aptos"/>
                <w:bCs/>
                <w:sz w:val="20"/>
                <w:lang w:eastAsia="de-DE"/>
              </w:rPr>
              <w:t>LP leitet über zur Spielephase, teilt die Spiele-Teams ein und formuliert den Arbeitsauftrag: „Spielt bis zum ersten Video-Call mit Finns Mutter und notiert auf dem Protokollbogen, was euch auffällt. Viel Spaß beim Spielen!“</w:t>
            </w:r>
          </w:p>
        </w:tc>
        <w:tc>
          <w:tcPr>
            <w:tcW w:w="1105" w:type="dxa"/>
          </w:tcPr>
          <w:p w14:paraId="0121FF31"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Plenum</w:t>
            </w:r>
          </w:p>
        </w:tc>
        <w:tc>
          <w:tcPr>
            <w:tcW w:w="1418" w:type="dxa"/>
          </w:tcPr>
          <w:p w14:paraId="1047B074"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 xml:space="preserve">Endgerät, Spiel, </w:t>
            </w:r>
            <w:proofErr w:type="spellStart"/>
            <w:r w:rsidRPr="00D26E23">
              <w:rPr>
                <w:rFonts w:ascii="Aptos" w:hAnsi="Aptos"/>
                <w:bCs/>
                <w:sz w:val="20"/>
                <w:lang w:eastAsia="de-DE"/>
              </w:rPr>
              <w:t>Präsen-tationsfläche</w:t>
            </w:r>
            <w:proofErr w:type="spellEnd"/>
          </w:p>
          <w:p w14:paraId="294907B8" w14:textId="77777777" w:rsidR="00DC72E5" w:rsidRPr="00D26E23" w:rsidRDefault="00DC72E5" w:rsidP="00144CF7">
            <w:pPr>
              <w:jc w:val="center"/>
              <w:rPr>
                <w:rFonts w:ascii="Aptos" w:hAnsi="Aptos"/>
                <w:bCs/>
                <w:sz w:val="20"/>
                <w:lang w:eastAsia="de-DE"/>
              </w:rPr>
            </w:pPr>
          </w:p>
          <w:p w14:paraId="71B9D7F3" w14:textId="77777777" w:rsidR="00DC72E5" w:rsidRPr="00D26E23" w:rsidRDefault="00DC72E5" w:rsidP="00144CF7">
            <w:pPr>
              <w:jc w:val="center"/>
              <w:rPr>
                <w:rFonts w:ascii="Aptos" w:hAnsi="Aptos"/>
                <w:bCs/>
                <w:sz w:val="20"/>
                <w:lang w:eastAsia="de-DE"/>
              </w:rPr>
            </w:pPr>
          </w:p>
          <w:p w14:paraId="019E6D05" w14:textId="77777777" w:rsidR="00DC72E5" w:rsidRPr="00D26E23" w:rsidRDefault="00DC72E5" w:rsidP="00144CF7">
            <w:pPr>
              <w:jc w:val="center"/>
              <w:rPr>
                <w:rFonts w:ascii="Aptos" w:hAnsi="Aptos"/>
                <w:bCs/>
                <w:sz w:val="20"/>
                <w:lang w:eastAsia="de-DE"/>
              </w:rPr>
            </w:pPr>
          </w:p>
          <w:p w14:paraId="35C90BB2" w14:textId="77777777" w:rsidR="00DC72E5" w:rsidRPr="00D26E23" w:rsidRDefault="00DC72E5" w:rsidP="00144CF7">
            <w:pPr>
              <w:jc w:val="center"/>
              <w:rPr>
                <w:rFonts w:ascii="Aptos" w:hAnsi="Aptos"/>
                <w:bCs/>
                <w:sz w:val="20"/>
                <w:lang w:eastAsia="de-DE"/>
              </w:rPr>
            </w:pPr>
          </w:p>
          <w:p w14:paraId="7CD26BF3"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AB „Protokoll-bogen“</w:t>
            </w:r>
          </w:p>
        </w:tc>
        <w:tc>
          <w:tcPr>
            <w:tcW w:w="4848" w:type="dxa"/>
          </w:tcPr>
          <w:p w14:paraId="2F844F1A" w14:textId="77777777" w:rsidR="00DC72E5" w:rsidRPr="00D26E23" w:rsidRDefault="00DC72E5" w:rsidP="00144CF7">
            <w:pPr>
              <w:rPr>
                <w:rFonts w:ascii="Aptos" w:hAnsi="Aptos"/>
                <w:bCs/>
                <w:sz w:val="20"/>
                <w:lang w:eastAsia="de-DE"/>
              </w:rPr>
            </w:pPr>
            <w:r w:rsidRPr="00D26E23">
              <w:rPr>
                <w:rFonts w:ascii="Aptos" w:hAnsi="Aptos"/>
                <w:bCs/>
                <w:sz w:val="20"/>
                <w:lang w:eastAsia="de-DE"/>
              </w:rPr>
              <w:t xml:space="preserve">Didaktische </w:t>
            </w:r>
            <w:proofErr w:type="spellStart"/>
            <w:r w:rsidRPr="00D26E23">
              <w:rPr>
                <w:rFonts w:ascii="Aptos" w:hAnsi="Aptos"/>
                <w:bCs/>
                <w:sz w:val="20"/>
                <w:lang w:eastAsia="de-DE"/>
              </w:rPr>
              <w:t>Spielung</w:t>
            </w:r>
            <w:proofErr w:type="spellEnd"/>
            <w:r w:rsidRPr="00D26E23">
              <w:rPr>
                <w:rFonts w:ascii="Aptos" w:hAnsi="Aptos"/>
                <w:bCs/>
                <w:sz w:val="20"/>
                <w:lang w:eastAsia="de-DE"/>
              </w:rPr>
              <w:t>: Modellieren der Spielmechanik, inhaltliche Einführung bis zu den ersten Nachrichten, die man als Spielende mit der Mutter von Finn austauscht</w:t>
            </w:r>
            <w:r>
              <w:rPr>
                <w:rFonts w:ascii="Aptos" w:hAnsi="Aptos"/>
                <w:bCs/>
                <w:sz w:val="20"/>
                <w:lang w:eastAsia="de-DE"/>
              </w:rPr>
              <w:t>.</w:t>
            </w:r>
            <w:r w:rsidRPr="00D26E23">
              <w:rPr>
                <w:rFonts w:ascii="Aptos" w:hAnsi="Aptos"/>
                <w:bCs/>
                <w:sz w:val="20"/>
                <w:lang w:eastAsia="de-DE"/>
              </w:rPr>
              <w:t xml:space="preserve"> </w:t>
            </w:r>
          </w:p>
          <w:p w14:paraId="01DB5BCF" w14:textId="77777777" w:rsidR="00DC72E5" w:rsidRPr="00D26E23" w:rsidRDefault="00DC72E5" w:rsidP="00144CF7">
            <w:pPr>
              <w:rPr>
                <w:rFonts w:ascii="Aptos" w:hAnsi="Aptos"/>
                <w:bCs/>
                <w:sz w:val="20"/>
                <w:lang w:eastAsia="de-DE"/>
              </w:rPr>
            </w:pPr>
          </w:p>
          <w:p w14:paraId="575DD2FD" w14:textId="77777777" w:rsidR="00DC72E5" w:rsidRPr="00D26E23" w:rsidRDefault="00DC72E5" w:rsidP="00144CF7">
            <w:pPr>
              <w:rPr>
                <w:rFonts w:ascii="Aptos" w:hAnsi="Aptos"/>
                <w:bCs/>
                <w:sz w:val="20"/>
                <w:lang w:eastAsia="de-DE"/>
              </w:rPr>
            </w:pPr>
          </w:p>
          <w:p w14:paraId="457415FE" w14:textId="77777777" w:rsidR="00DC72E5" w:rsidRPr="00D26E23" w:rsidRDefault="00DC72E5" w:rsidP="00144CF7">
            <w:pPr>
              <w:rPr>
                <w:rFonts w:ascii="Aptos" w:hAnsi="Aptos"/>
                <w:bCs/>
                <w:sz w:val="20"/>
                <w:lang w:eastAsia="de-DE"/>
              </w:rPr>
            </w:pPr>
            <w:r w:rsidRPr="00D26E23">
              <w:rPr>
                <w:rFonts w:ascii="Aptos" w:hAnsi="Aptos"/>
                <w:bCs/>
                <w:sz w:val="20"/>
                <w:lang w:eastAsia="de-DE"/>
              </w:rPr>
              <w:t>Hinweis auf Tablet-Regeln, ggf. Wiederholung von Regeln beim Umgang mit Tablets.</w:t>
            </w:r>
          </w:p>
          <w:p w14:paraId="117C9934" w14:textId="77777777" w:rsidR="00DC72E5" w:rsidRPr="00D26E23" w:rsidRDefault="00DC72E5" w:rsidP="00144CF7">
            <w:pPr>
              <w:rPr>
                <w:rFonts w:ascii="Aptos" w:hAnsi="Aptos"/>
                <w:bCs/>
                <w:sz w:val="20"/>
                <w:lang w:eastAsia="de-DE"/>
              </w:rPr>
            </w:pPr>
          </w:p>
          <w:p w14:paraId="740E10E4" w14:textId="77777777" w:rsidR="00DC72E5" w:rsidRPr="00D26E23" w:rsidRDefault="00DC72E5" w:rsidP="00144CF7">
            <w:pPr>
              <w:rPr>
                <w:rFonts w:ascii="Aptos" w:hAnsi="Aptos"/>
                <w:bCs/>
                <w:sz w:val="20"/>
                <w:lang w:eastAsia="de-DE"/>
              </w:rPr>
            </w:pPr>
            <w:r w:rsidRPr="00D26E23">
              <w:rPr>
                <w:rFonts w:ascii="Aptos" w:hAnsi="Aptos"/>
                <w:bCs/>
                <w:sz w:val="20"/>
                <w:lang w:eastAsia="de-DE"/>
              </w:rPr>
              <w:t>Tablets und Arbeitsblätter ausgeben</w:t>
            </w:r>
          </w:p>
        </w:tc>
      </w:tr>
      <w:tr w:rsidR="00DC72E5" w:rsidRPr="00D26E23" w14:paraId="23BC9612" w14:textId="77777777" w:rsidTr="00144CF7">
        <w:trPr>
          <w:trHeight w:val="706"/>
        </w:trPr>
        <w:tc>
          <w:tcPr>
            <w:tcW w:w="817" w:type="dxa"/>
          </w:tcPr>
          <w:p w14:paraId="6B3C815C"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lastRenderedPageBreak/>
              <w:t>30 min</w:t>
            </w:r>
          </w:p>
        </w:tc>
        <w:tc>
          <w:tcPr>
            <w:tcW w:w="1446" w:type="dxa"/>
          </w:tcPr>
          <w:p w14:paraId="0B3B959E"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Spielphase</w:t>
            </w:r>
          </w:p>
        </w:tc>
        <w:tc>
          <w:tcPr>
            <w:tcW w:w="4678" w:type="dxa"/>
          </w:tcPr>
          <w:p w14:paraId="07E79728" w14:textId="77777777" w:rsidR="00DC72E5" w:rsidRPr="00D26E23" w:rsidRDefault="00DC72E5" w:rsidP="00DC72E5">
            <w:pPr>
              <w:pStyle w:val="Listenabsatz"/>
              <w:numPr>
                <w:ilvl w:val="0"/>
                <w:numId w:val="12"/>
              </w:numPr>
              <w:spacing w:line="240" w:lineRule="auto"/>
              <w:rPr>
                <w:rFonts w:ascii="Aptos" w:hAnsi="Aptos"/>
                <w:bCs/>
                <w:sz w:val="20"/>
                <w:lang w:eastAsia="de-DE"/>
              </w:rPr>
            </w:pPr>
            <w:proofErr w:type="spellStart"/>
            <w:r w:rsidRPr="00D26E23">
              <w:rPr>
                <w:rFonts w:ascii="Aptos" w:hAnsi="Aptos"/>
                <w:bCs/>
                <w:sz w:val="20"/>
                <w:lang w:eastAsia="de-DE"/>
              </w:rPr>
              <w:t>SuS</w:t>
            </w:r>
            <w:proofErr w:type="spellEnd"/>
            <w:r w:rsidRPr="00D26E23">
              <w:rPr>
                <w:rFonts w:ascii="Aptos" w:hAnsi="Aptos"/>
                <w:bCs/>
                <w:sz w:val="20"/>
                <w:lang w:eastAsia="de-DE"/>
              </w:rPr>
              <w:t xml:space="preserve"> spielen das Spiel in Teams und notieren sich Eindrücke und Auffälligkeiten auf dem Protokollbogen.</w:t>
            </w:r>
          </w:p>
          <w:p w14:paraId="5A9E9B51" w14:textId="77777777" w:rsidR="00DC72E5" w:rsidRPr="00D26E23" w:rsidRDefault="00DC72E5" w:rsidP="00DC72E5">
            <w:pPr>
              <w:pStyle w:val="Listenabsatz"/>
              <w:numPr>
                <w:ilvl w:val="0"/>
                <w:numId w:val="12"/>
              </w:numPr>
              <w:spacing w:line="240" w:lineRule="auto"/>
              <w:rPr>
                <w:rFonts w:ascii="Aptos" w:hAnsi="Aptos"/>
                <w:bCs/>
                <w:sz w:val="20"/>
                <w:lang w:eastAsia="de-DE"/>
              </w:rPr>
            </w:pPr>
            <w:r w:rsidRPr="00D26E23">
              <w:rPr>
                <w:rFonts w:ascii="Aptos" w:hAnsi="Aptos"/>
                <w:bCs/>
                <w:sz w:val="20"/>
                <w:lang w:eastAsia="de-DE"/>
              </w:rPr>
              <w:t xml:space="preserve">LP begleitet und unterstützt einzelne </w:t>
            </w:r>
            <w:proofErr w:type="spellStart"/>
            <w:r w:rsidRPr="00D26E23">
              <w:rPr>
                <w:rFonts w:ascii="Aptos" w:hAnsi="Aptos"/>
                <w:bCs/>
                <w:sz w:val="20"/>
                <w:lang w:eastAsia="de-DE"/>
              </w:rPr>
              <w:t>SuS</w:t>
            </w:r>
            <w:proofErr w:type="spellEnd"/>
            <w:r w:rsidRPr="00D26E23">
              <w:rPr>
                <w:rFonts w:ascii="Aptos" w:hAnsi="Aptos"/>
                <w:bCs/>
                <w:sz w:val="20"/>
                <w:lang w:eastAsia="de-DE"/>
              </w:rPr>
              <w:t xml:space="preserve"> bei Fragen oder Schwierigkeiten.</w:t>
            </w:r>
          </w:p>
        </w:tc>
        <w:tc>
          <w:tcPr>
            <w:tcW w:w="1105" w:type="dxa"/>
          </w:tcPr>
          <w:p w14:paraId="11B95EB3"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PA</w:t>
            </w:r>
          </w:p>
        </w:tc>
        <w:tc>
          <w:tcPr>
            <w:tcW w:w="1418" w:type="dxa"/>
          </w:tcPr>
          <w:p w14:paraId="0F72BE90"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Tablets,</w:t>
            </w:r>
          </w:p>
          <w:p w14:paraId="4005635E"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AB „Protokoll-bogen“</w:t>
            </w:r>
          </w:p>
        </w:tc>
        <w:tc>
          <w:tcPr>
            <w:tcW w:w="4848" w:type="dxa"/>
          </w:tcPr>
          <w:p w14:paraId="29C1EACF" w14:textId="77777777" w:rsidR="00DC72E5" w:rsidRPr="00D26E23" w:rsidRDefault="00DC72E5" w:rsidP="00144CF7">
            <w:pPr>
              <w:rPr>
                <w:rFonts w:ascii="Aptos" w:hAnsi="Aptos"/>
                <w:bCs/>
                <w:sz w:val="20"/>
                <w:lang w:eastAsia="de-DE"/>
              </w:rPr>
            </w:pPr>
            <w:r w:rsidRPr="00D26E23">
              <w:rPr>
                <w:rFonts w:ascii="Aptos" w:hAnsi="Aptos"/>
                <w:bCs/>
                <w:sz w:val="20"/>
                <w:lang w:eastAsia="de-DE"/>
              </w:rPr>
              <w:t>Aktive Auseinandersetzung mit dem Spiel</w:t>
            </w:r>
          </w:p>
          <w:p w14:paraId="0F59E2FD" w14:textId="77777777" w:rsidR="00DC72E5" w:rsidRPr="00D26E23" w:rsidRDefault="00DC72E5" w:rsidP="00144CF7">
            <w:pPr>
              <w:rPr>
                <w:rFonts w:ascii="Aptos" w:hAnsi="Aptos"/>
                <w:bCs/>
                <w:sz w:val="20"/>
                <w:lang w:eastAsia="de-DE"/>
              </w:rPr>
            </w:pPr>
          </w:p>
          <w:p w14:paraId="0665CAF2" w14:textId="77777777" w:rsidR="00DC72E5" w:rsidRPr="00D26E23" w:rsidRDefault="00DC72E5" w:rsidP="00144CF7">
            <w:pPr>
              <w:rPr>
                <w:rFonts w:ascii="Aptos" w:hAnsi="Aptos"/>
                <w:bCs/>
                <w:sz w:val="20"/>
                <w:lang w:eastAsia="de-DE"/>
              </w:rPr>
            </w:pPr>
          </w:p>
          <w:p w14:paraId="0A2760E3" w14:textId="77777777" w:rsidR="00DC72E5" w:rsidRPr="00D26E23" w:rsidRDefault="00DC72E5" w:rsidP="00144CF7">
            <w:pPr>
              <w:rPr>
                <w:rFonts w:ascii="Aptos" w:hAnsi="Aptos"/>
                <w:bCs/>
                <w:sz w:val="20"/>
                <w:lang w:eastAsia="de-DE"/>
              </w:rPr>
            </w:pPr>
            <w:r w:rsidRPr="00D26E23">
              <w:rPr>
                <w:rFonts w:ascii="Aptos" w:hAnsi="Aptos"/>
                <w:bCs/>
                <w:sz w:val="20"/>
                <w:lang w:eastAsia="de-DE"/>
              </w:rPr>
              <w:t>Konstruktive Unterstützung</w:t>
            </w:r>
          </w:p>
        </w:tc>
      </w:tr>
      <w:tr w:rsidR="00DC72E5" w:rsidRPr="00D26E23" w14:paraId="502EF2C4" w14:textId="77777777" w:rsidTr="00144CF7">
        <w:trPr>
          <w:trHeight w:val="706"/>
        </w:trPr>
        <w:tc>
          <w:tcPr>
            <w:tcW w:w="817" w:type="dxa"/>
          </w:tcPr>
          <w:p w14:paraId="14D5ED75"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15 min</w:t>
            </w:r>
          </w:p>
        </w:tc>
        <w:tc>
          <w:tcPr>
            <w:tcW w:w="1446" w:type="dxa"/>
          </w:tcPr>
          <w:p w14:paraId="6E036ED4"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Reflexions-phase</w:t>
            </w:r>
          </w:p>
        </w:tc>
        <w:tc>
          <w:tcPr>
            <w:tcW w:w="4678" w:type="dxa"/>
          </w:tcPr>
          <w:p w14:paraId="14BFA63E" w14:textId="77777777" w:rsidR="00DC72E5" w:rsidRPr="00D26E23" w:rsidRDefault="00DC72E5" w:rsidP="00DC72E5">
            <w:pPr>
              <w:pStyle w:val="Listenabsatz"/>
              <w:numPr>
                <w:ilvl w:val="0"/>
                <w:numId w:val="13"/>
              </w:numPr>
              <w:spacing w:line="240" w:lineRule="auto"/>
              <w:rPr>
                <w:rFonts w:ascii="Aptos" w:hAnsi="Aptos"/>
                <w:bCs/>
                <w:sz w:val="20"/>
                <w:lang w:eastAsia="de-DE"/>
              </w:rPr>
            </w:pPr>
            <w:proofErr w:type="spellStart"/>
            <w:r w:rsidRPr="00D26E23">
              <w:rPr>
                <w:rFonts w:ascii="Aptos" w:hAnsi="Aptos"/>
                <w:bCs/>
                <w:sz w:val="20"/>
                <w:lang w:eastAsia="de-DE"/>
              </w:rPr>
              <w:t>SuS</w:t>
            </w:r>
            <w:proofErr w:type="spellEnd"/>
            <w:r w:rsidRPr="00D26E23">
              <w:rPr>
                <w:rFonts w:ascii="Aptos" w:hAnsi="Aptos"/>
                <w:bCs/>
                <w:sz w:val="20"/>
                <w:lang w:eastAsia="de-DE"/>
              </w:rPr>
              <w:t xml:space="preserve"> reflektieren ihre individuellen Eindrücke und tauschen sich auf Grundlage ihrer Notizen aus.</w:t>
            </w:r>
          </w:p>
          <w:p w14:paraId="1759494E" w14:textId="77777777" w:rsidR="00DC72E5" w:rsidRPr="00D26E23" w:rsidRDefault="00DC72E5" w:rsidP="00DC72E5">
            <w:pPr>
              <w:pStyle w:val="Listenabsatz"/>
              <w:numPr>
                <w:ilvl w:val="0"/>
                <w:numId w:val="13"/>
              </w:numPr>
              <w:spacing w:line="240" w:lineRule="auto"/>
              <w:rPr>
                <w:rFonts w:ascii="Aptos" w:hAnsi="Aptos"/>
                <w:bCs/>
                <w:sz w:val="20"/>
                <w:lang w:eastAsia="de-DE"/>
              </w:rPr>
            </w:pPr>
            <w:r w:rsidRPr="00D26E23">
              <w:rPr>
                <w:rFonts w:ascii="Aptos" w:hAnsi="Aptos"/>
                <w:bCs/>
                <w:sz w:val="20"/>
                <w:lang w:eastAsia="de-DE"/>
              </w:rPr>
              <w:t xml:space="preserve">Erstellen eines gemeinsam Risiko-Arbeitsblattes: </w:t>
            </w:r>
            <w:proofErr w:type="spellStart"/>
            <w:r w:rsidRPr="00D26E23">
              <w:rPr>
                <w:rFonts w:ascii="Aptos" w:hAnsi="Aptos"/>
                <w:bCs/>
                <w:sz w:val="20"/>
                <w:lang w:eastAsia="de-DE"/>
              </w:rPr>
              <w:t>SuS</w:t>
            </w:r>
            <w:proofErr w:type="spellEnd"/>
            <w:r w:rsidRPr="00D26E23">
              <w:rPr>
                <w:rFonts w:ascii="Aptos" w:hAnsi="Aptos"/>
                <w:bCs/>
                <w:sz w:val="20"/>
                <w:lang w:eastAsia="de-DE"/>
              </w:rPr>
              <w:t xml:space="preserve"> notieren auf Grundlage ihres Spielfortschritts Anzeichen und identifizierte Risikofaktoren, die zu Finns Radikalisierung führen.</w:t>
            </w:r>
          </w:p>
        </w:tc>
        <w:tc>
          <w:tcPr>
            <w:tcW w:w="1105" w:type="dxa"/>
          </w:tcPr>
          <w:p w14:paraId="575DF254"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Stuhlkreis</w:t>
            </w:r>
          </w:p>
        </w:tc>
        <w:tc>
          <w:tcPr>
            <w:tcW w:w="1418" w:type="dxa"/>
          </w:tcPr>
          <w:p w14:paraId="4A2654CF" w14:textId="77777777" w:rsidR="00DC72E5" w:rsidRPr="00D26E23" w:rsidRDefault="00DC72E5" w:rsidP="00144CF7">
            <w:pPr>
              <w:jc w:val="center"/>
              <w:rPr>
                <w:rFonts w:ascii="Aptos" w:hAnsi="Aptos"/>
                <w:bCs/>
                <w:sz w:val="20"/>
                <w:lang w:eastAsia="de-DE"/>
              </w:rPr>
            </w:pPr>
          </w:p>
          <w:p w14:paraId="3B90704D" w14:textId="77777777" w:rsidR="00DC72E5" w:rsidRPr="00D26E23" w:rsidRDefault="00DC72E5" w:rsidP="00144CF7">
            <w:pPr>
              <w:jc w:val="center"/>
              <w:rPr>
                <w:rFonts w:ascii="Aptos" w:hAnsi="Aptos"/>
                <w:bCs/>
                <w:sz w:val="20"/>
                <w:lang w:eastAsia="de-DE"/>
              </w:rPr>
            </w:pPr>
          </w:p>
          <w:p w14:paraId="2F31116A" w14:textId="77777777" w:rsidR="00DC72E5" w:rsidRPr="00D26E23" w:rsidRDefault="00DC72E5" w:rsidP="00144CF7">
            <w:pPr>
              <w:jc w:val="center"/>
              <w:rPr>
                <w:rFonts w:ascii="Aptos" w:hAnsi="Aptos"/>
                <w:bCs/>
                <w:sz w:val="20"/>
                <w:lang w:eastAsia="de-DE"/>
              </w:rPr>
            </w:pPr>
          </w:p>
          <w:p w14:paraId="0875E860"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AB „Radikalisierungsrisiko“</w:t>
            </w:r>
          </w:p>
        </w:tc>
        <w:tc>
          <w:tcPr>
            <w:tcW w:w="4848" w:type="dxa"/>
          </w:tcPr>
          <w:p w14:paraId="2E606EB0" w14:textId="77777777" w:rsidR="00DC72E5" w:rsidRPr="00D26E23" w:rsidRDefault="00DC72E5" w:rsidP="00144CF7">
            <w:pPr>
              <w:rPr>
                <w:rFonts w:ascii="Aptos" w:hAnsi="Aptos"/>
                <w:bCs/>
                <w:sz w:val="20"/>
                <w:lang w:eastAsia="de-DE"/>
              </w:rPr>
            </w:pPr>
            <w:r w:rsidRPr="00D26E23">
              <w:rPr>
                <w:rFonts w:ascii="Aptos" w:hAnsi="Aptos"/>
                <w:bCs/>
                <w:sz w:val="20"/>
                <w:lang w:eastAsia="de-DE"/>
              </w:rPr>
              <w:t>Reflexion und Austausch</w:t>
            </w:r>
          </w:p>
          <w:p w14:paraId="4483182D" w14:textId="77777777" w:rsidR="00DC72E5" w:rsidRPr="00D26E23" w:rsidRDefault="00DC72E5" w:rsidP="00144CF7">
            <w:pPr>
              <w:rPr>
                <w:rFonts w:ascii="Aptos" w:hAnsi="Aptos"/>
                <w:bCs/>
                <w:sz w:val="20"/>
                <w:lang w:eastAsia="de-DE"/>
              </w:rPr>
            </w:pPr>
            <w:r w:rsidRPr="00D26E23">
              <w:rPr>
                <w:rFonts w:ascii="Aptos" w:hAnsi="Aptos"/>
                <w:bCs/>
                <w:sz w:val="20"/>
                <w:lang w:eastAsia="de-DE"/>
              </w:rPr>
              <w:t>Aufgreifen von aufkommenden Fragen</w:t>
            </w:r>
          </w:p>
          <w:p w14:paraId="74433FB3" w14:textId="77777777" w:rsidR="00DC72E5" w:rsidRPr="00D26E23" w:rsidRDefault="00DC72E5" w:rsidP="00144CF7">
            <w:pPr>
              <w:rPr>
                <w:rFonts w:ascii="Aptos" w:hAnsi="Aptos"/>
                <w:bCs/>
                <w:sz w:val="20"/>
                <w:lang w:eastAsia="de-DE"/>
              </w:rPr>
            </w:pPr>
          </w:p>
          <w:p w14:paraId="52EFAF8F" w14:textId="77777777" w:rsidR="00DC72E5" w:rsidRPr="00D26E23" w:rsidRDefault="00DC72E5" w:rsidP="00144CF7">
            <w:pPr>
              <w:rPr>
                <w:rFonts w:ascii="Aptos" w:hAnsi="Aptos"/>
                <w:bCs/>
                <w:sz w:val="20"/>
                <w:lang w:eastAsia="de-DE"/>
              </w:rPr>
            </w:pPr>
            <w:r w:rsidRPr="00D26E23">
              <w:rPr>
                <w:rFonts w:ascii="Aptos" w:hAnsi="Aptos"/>
                <w:bCs/>
                <w:sz w:val="20"/>
                <w:lang w:eastAsia="de-DE"/>
              </w:rPr>
              <w:t>Spielprozessbegleitender Auftrag für alle folgenden Doppelstunden</w:t>
            </w:r>
          </w:p>
        </w:tc>
      </w:tr>
      <w:tr w:rsidR="00DC72E5" w:rsidRPr="00D26E23" w14:paraId="61C26879" w14:textId="77777777" w:rsidTr="00144CF7">
        <w:trPr>
          <w:trHeight w:val="706"/>
        </w:trPr>
        <w:tc>
          <w:tcPr>
            <w:tcW w:w="817" w:type="dxa"/>
          </w:tcPr>
          <w:p w14:paraId="34241FAC"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3 min</w:t>
            </w:r>
          </w:p>
        </w:tc>
        <w:tc>
          <w:tcPr>
            <w:tcW w:w="1446" w:type="dxa"/>
          </w:tcPr>
          <w:p w14:paraId="68DFD47C"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Abschluss</w:t>
            </w:r>
          </w:p>
        </w:tc>
        <w:tc>
          <w:tcPr>
            <w:tcW w:w="4678" w:type="dxa"/>
          </w:tcPr>
          <w:p w14:paraId="6DE7926E" w14:textId="77777777" w:rsidR="00DC72E5" w:rsidRPr="00D26E23" w:rsidRDefault="00DC72E5" w:rsidP="00DC72E5">
            <w:pPr>
              <w:pStyle w:val="Listenabsatz"/>
              <w:numPr>
                <w:ilvl w:val="0"/>
                <w:numId w:val="14"/>
              </w:numPr>
              <w:spacing w:line="240" w:lineRule="auto"/>
              <w:rPr>
                <w:rFonts w:ascii="Aptos" w:hAnsi="Aptos"/>
                <w:bCs/>
                <w:sz w:val="20"/>
                <w:lang w:eastAsia="de-DE"/>
              </w:rPr>
            </w:pPr>
            <w:r w:rsidRPr="00D26E23">
              <w:rPr>
                <w:rFonts w:ascii="Aptos" w:hAnsi="Aptos"/>
                <w:bCs/>
                <w:sz w:val="20"/>
                <w:lang w:eastAsia="de-DE"/>
              </w:rPr>
              <w:t>Gemeinsames Aufräumen der Tablets, ggf. inhaltlicher Ausblick auf die nächste Doppelstunde.</w:t>
            </w:r>
          </w:p>
          <w:p w14:paraId="67E969B0" w14:textId="77777777" w:rsidR="00DC72E5" w:rsidRPr="00D26E23" w:rsidRDefault="00DC72E5" w:rsidP="00DC72E5">
            <w:pPr>
              <w:pStyle w:val="Listenabsatz"/>
              <w:numPr>
                <w:ilvl w:val="0"/>
                <w:numId w:val="14"/>
              </w:numPr>
              <w:spacing w:line="240" w:lineRule="auto"/>
              <w:rPr>
                <w:rFonts w:ascii="Aptos" w:hAnsi="Aptos"/>
                <w:bCs/>
                <w:sz w:val="20"/>
                <w:lang w:eastAsia="de-DE"/>
              </w:rPr>
            </w:pPr>
            <w:r w:rsidRPr="00D26E23">
              <w:rPr>
                <w:rFonts w:ascii="Aptos" w:hAnsi="Aptos"/>
                <w:bCs/>
                <w:sz w:val="20"/>
                <w:lang w:eastAsia="de-DE"/>
              </w:rPr>
              <w:t>Verabschiedung</w:t>
            </w:r>
          </w:p>
        </w:tc>
        <w:tc>
          <w:tcPr>
            <w:tcW w:w="1105" w:type="dxa"/>
          </w:tcPr>
          <w:p w14:paraId="00887C27"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Plenum</w:t>
            </w:r>
          </w:p>
        </w:tc>
        <w:tc>
          <w:tcPr>
            <w:tcW w:w="1418" w:type="dxa"/>
          </w:tcPr>
          <w:p w14:paraId="0F0F9746" w14:textId="77777777" w:rsidR="00DC72E5" w:rsidRPr="00D26E23" w:rsidRDefault="00DC72E5" w:rsidP="00144CF7">
            <w:pPr>
              <w:jc w:val="center"/>
              <w:rPr>
                <w:rFonts w:ascii="Aptos" w:hAnsi="Aptos"/>
                <w:bCs/>
                <w:sz w:val="20"/>
                <w:lang w:eastAsia="de-DE"/>
              </w:rPr>
            </w:pPr>
          </w:p>
        </w:tc>
        <w:tc>
          <w:tcPr>
            <w:tcW w:w="4848" w:type="dxa"/>
          </w:tcPr>
          <w:p w14:paraId="642B0742" w14:textId="77777777" w:rsidR="00DC72E5" w:rsidRPr="00D26E23" w:rsidRDefault="00DC72E5" w:rsidP="00144CF7">
            <w:pPr>
              <w:rPr>
                <w:rFonts w:ascii="Aptos" w:hAnsi="Aptos"/>
                <w:bCs/>
                <w:sz w:val="20"/>
                <w:lang w:eastAsia="de-DE"/>
              </w:rPr>
            </w:pPr>
          </w:p>
        </w:tc>
      </w:tr>
    </w:tbl>
    <w:p w14:paraId="7A2EC4EB" w14:textId="77777777" w:rsidR="00DC72E5" w:rsidRPr="00D26E23" w:rsidRDefault="00DC72E5" w:rsidP="00DC72E5">
      <w:pPr>
        <w:spacing w:line="278" w:lineRule="auto"/>
        <w:rPr>
          <w:rFonts w:ascii="Aptos" w:hAnsi="Aptos"/>
          <w:b/>
          <w:sz w:val="24"/>
          <w:lang w:eastAsia="de-DE"/>
        </w:rPr>
      </w:pPr>
    </w:p>
    <w:p w14:paraId="6F4558D7" w14:textId="77777777" w:rsidR="00DC72E5" w:rsidRPr="00D26E23" w:rsidRDefault="00DC72E5" w:rsidP="00DC72E5">
      <w:pPr>
        <w:spacing w:line="278" w:lineRule="auto"/>
        <w:rPr>
          <w:rFonts w:ascii="Aptos" w:hAnsi="Aptos"/>
          <w:b/>
          <w:sz w:val="24"/>
          <w:lang w:eastAsia="de-DE"/>
        </w:rPr>
      </w:pPr>
      <w:r w:rsidRPr="00D26E23">
        <w:rPr>
          <w:rFonts w:ascii="Aptos" w:hAnsi="Aptos"/>
          <w:b/>
          <w:sz w:val="24"/>
          <w:lang w:eastAsia="de-DE"/>
        </w:rPr>
        <w:br w:type="page"/>
      </w:r>
    </w:p>
    <w:tbl>
      <w:tblPr>
        <w:tblStyle w:val="Tabellenraster"/>
        <w:tblW w:w="0" w:type="auto"/>
        <w:tblLook w:val="04A0" w:firstRow="1" w:lastRow="0" w:firstColumn="1" w:lastColumn="0" w:noHBand="0" w:noVBand="1"/>
      </w:tblPr>
      <w:tblGrid>
        <w:gridCol w:w="2427"/>
        <w:gridCol w:w="9547"/>
        <w:gridCol w:w="1378"/>
        <w:gridCol w:w="925"/>
      </w:tblGrid>
      <w:tr w:rsidR="00DC72E5" w:rsidRPr="00D26E23" w14:paraId="229A510F" w14:textId="77777777" w:rsidTr="00144CF7">
        <w:tc>
          <w:tcPr>
            <w:tcW w:w="2427" w:type="dxa"/>
            <w:tcBorders>
              <w:top w:val="single" w:sz="4" w:space="0" w:color="auto"/>
              <w:left w:val="single" w:sz="4" w:space="0" w:color="auto"/>
              <w:bottom w:val="single" w:sz="4" w:space="0" w:color="auto"/>
              <w:right w:val="single" w:sz="4" w:space="0" w:color="auto"/>
            </w:tcBorders>
            <w:shd w:val="clear" w:color="auto" w:fill="FAE2D5" w:themeFill="accent2" w:themeFillTint="33"/>
            <w:hideMark/>
          </w:tcPr>
          <w:p w14:paraId="526E187B" w14:textId="77777777" w:rsidR="00DC72E5" w:rsidRPr="00D26E23" w:rsidRDefault="00DC72E5" w:rsidP="00144CF7">
            <w:pPr>
              <w:rPr>
                <w:rFonts w:ascii="Aptos" w:hAnsi="Aptos"/>
                <w:b/>
                <w:sz w:val="20"/>
                <w:szCs w:val="18"/>
                <w:lang w:eastAsia="de-DE"/>
              </w:rPr>
            </w:pPr>
            <w:r w:rsidRPr="00D26E23">
              <w:rPr>
                <w:rFonts w:ascii="Aptos" w:hAnsi="Aptos"/>
                <w:b/>
                <w:sz w:val="20"/>
                <w:szCs w:val="18"/>
                <w:lang w:eastAsia="de-DE"/>
              </w:rPr>
              <w:lastRenderedPageBreak/>
              <w:t>Stundenthema:</w:t>
            </w:r>
          </w:p>
        </w:tc>
        <w:tc>
          <w:tcPr>
            <w:tcW w:w="9547" w:type="dxa"/>
            <w:tcBorders>
              <w:top w:val="single" w:sz="4" w:space="0" w:color="auto"/>
              <w:left w:val="single" w:sz="4" w:space="0" w:color="auto"/>
              <w:bottom w:val="single" w:sz="4" w:space="0" w:color="auto"/>
              <w:right w:val="single" w:sz="4" w:space="0" w:color="auto"/>
            </w:tcBorders>
            <w:hideMark/>
          </w:tcPr>
          <w:p w14:paraId="64AE0192" w14:textId="77777777" w:rsidR="00DC72E5" w:rsidRPr="00D26E23" w:rsidRDefault="00DC72E5" w:rsidP="00144CF7">
            <w:pPr>
              <w:rPr>
                <w:rFonts w:ascii="Aptos" w:hAnsi="Aptos"/>
                <w:sz w:val="20"/>
                <w:szCs w:val="20"/>
                <w:lang w:eastAsia="de-DE"/>
              </w:rPr>
            </w:pPr>
            <w:r w:rsidRPr="00D26E23">
              <w:rPr>
                <w:rFonts w:ascii="Aptos" w:hAnsi="Aptos"/>
                <w:sz w:val="20"/>
                <w:szCs w:val="20"/>
                <w:lang w:eastAsia="de-DE"/>
              </w:rPr>
              <w:t>Radikalisierungsanzeichen und Entwicklung von Finn zu Bilal</w:t>
            </w:r>
          </w:p>
        </w:tc>
        <w:tc>
          <w:tcPr>
            <w:tcW w:w="1378" w:type="dxa"/>
            <w:tcBorders>
              <w:top w:val="single" w:sz="4" w:space="0" w:color="auto"/>
              <w:left w:val="single" w:sz="4" w:space="0" w:color="auto"/>
              <w:bottom w:val="single" w:sz="4" w:space="0" w:color="auto"/>
              <w:right w:val="single" w:sz="4" w:space="0" w:color="auto"/>
            </w:tcBorders>
            <w:shd w:val="clear" w:color="auto" w:fill="FAE2D5" w:themeFill="accent2" w:themeFillTint="33"/>
            <w:hideMark/>
          </w:tcPr>
          <w:p w14:paraId="027F248C" w14:textId="77777777" w:rsidR="00DC72E5" w:rsidRPr="00D26E23" w:rsidRDefault="00DC72E5" w:rsidP="00144CF7">
            <w:pPr>
              <w:rPr>
                <w:rFonts w:ascii="Aptos" w:hAnsi="Aptos"/>
                <w:b/>
                <w:sz w:val="20"/>
                <w:szCs w:val="20"/>
                <w:lang w:eastAsia="de-DE"/>
              </w:rPr>
            </w:pPr>
            <w:r w:rsidRPr="00D26E23">
              <w:rPr>
                <w:rFonts w:ascii="Aptos" w:hAnsi="Aptos"/>
                <w:b/>
                <w:sz w:val="20"/>
                <w:szCs w:val="18"/>
                <w:lang w:eastAsia="de-DE"/>
              </w:rPr>
              <w:t>Stunde</w:t>
            </w:r>
          </w:p>
        </w:tc>
        <w:tc>
          <w:tcPr>
            <w:tcW w:w="925" w:type="dxa"/>
            <w:tcBorders>
              <w:top w:val="single" w:sz="4" w:space="0" w:color="auto"/>
              <w:left w:val="single" w:sz="4" w:space="0" w:color="auto"/>
              <w:bottom w:val="single" w:sz="4" w:space="0" w:color="auto"/>
              <w:right w:val="single" w:sz="4" w:space="0" w:color="auto"/>
            </w:tcBorders>
            <w:hideMark/>
          </w:tcPr>
          <w:p w14:paraId="62A9AE8D" w14:textId="77777777" w:rsidR="00DC72E5" w:rsidRPr="00D26E23" w:rsidRDefault="00DC72E5" w:rsidP="00144CF7">
            <w:pPr>
              <w:rPr>
                <w:rFonts w:ascii="Aptos" w:hAnsi="Aptos"/>
                <w:sz w:val="20"/>
                <w:szCs w:val="20"/>
                <w:lang w:eastAsia="de-DE"/>
              </w:rPr>
            </w:pPr>
            <w:r w:rsidRPr="00D26E23">
              <w:rPr>
                <w:rFonts w:ascii="Aptos" w:hAnsi="Aptos"/>
                <w:sz w:val="20"/>
                <w:szCs w:val="20"/>
                <w:lang w:eastAsia="de-DE"/>
              </w:rPr>
              <w:t>3+4</w:t>
            </w:r>
          </w:p>
        </w:tc>
      </w:tr>
      <w:tr w:rsidR="00DC72E5" w:rsidRPr="00D26E23" w14:paraId="16BF3593" w14:textId="77777777" w:rsidTr="00144CF7">
        <w:tc>
          <w:tcPr>
            <w:tcW w:w="2427" w:type="dxa"/>
            <w:tcBorders>
              <w:top w:val="single" w:sz="4" w:space="0" w:color="auto"/>
              <w:left w:val="single" w:sz="4" w:space="0" w:color="auto"/>
              <w:bottom w:val="single" w:sz="4" w:space="0" w:color="auto"/>
              <w:right w:val="single" w:sz="4" w:space="0" w:color="auto"/>
            </w:tcBorders>
            <w:shd w:val="clear" w:color="auto" w:fill="FAE2D5" w:themeFill="accent2" w:themeFillTint="33"/>
          </w:tcPr>
          <w:p w14:paraId="15248445" w14:textId="77777777" w:rsidR="00DC72E5" w:rsidRPr="00D26E23" w:rsidRDefault="00DC72E5" w:rsidP="00144CF7">
            <w:pPr>
              <w:rPr>
                <w:rFonts w:ascii="Aptos" w:hAnsi="Aptos"/>
                <w:b/>
                <w:sz w:val="20"/>
                <w:szCs w:val="18"/>
                <w:lang w:eastAsia="de-DE"/>
              </w:rPr>
            </w:pPr>
            <w:r w:rsidRPr="00D26E23">
              <w:rPr>
                <w:rFonts w:ascii="Aptos" w:hAnsi="Aptos"/>
                <w:b/>
                <w:sz w:val="20"/>
                <w:szCs w:val="18"/>
                <w:lang w:eastAsia="de-DE"/>
              </w:rPr>
              <w:t>Übergeordnete Kompetenzorientierung:</w:t>
            </w:r>
          </w:p>
        </w:tc>
        <w:tc>
          <w:tcPr>
            <w:tcW w:w="11850" w:type="dxa"/>
            <w:gridSpan w:val="3"/>
            <w:tcBorders>
              <w:top w:val="single" w:sz="4" w:space="0" w:color="auto"/>
              <w:left w:val="single" w:sz="4" w:space="0" w:color="auto"/>
              <w:bottom w:val="single" w:sz="4" w:space="0" w:color="auto"/>
              <w:right w:val="single" w:sz="4" w:space="0" w:color="auto"/>
            </w:tcBorders>
          </w:tcPr>
          <w:p w14:paraId="34F2FA0C" w14:textId="77777777" w:rsidR="00DC72E5" w:rsidRPr="00D26E23" w:rsidRDefault="00DC72E5" w:rsidP="00144CF7">
            <w:pPr>
              <w:rPr>
                <w:rFonts w:ascii="Aptos" w:hAnsi="Aptos"/>
                <w:sz w:val="20"/>
                <w:szCs w:val="20"/>
                <w:lang w:eastAsia="de-DE"/>
              </w:rPr>
            </w:pPr>
            <w:r w:rsidRPr="00D26E23">
              <w:rPr>
                <w:rFonts w:ascii="Aptos" w:hAnsi="Aptos"/>
                <w:sz w:val="20"/>
                <w:szCs w:val="20"/>
                <w:lang w:eastAsia="de-DE"/>
              </w:rPr>
              <w:t>Inhaltsfelder: Identität und Lebensgestaltung; Sicherung und Weiterentwicklung der Demokratie</w:t>
            </w:r>
          </w:p>
          <w:p w14:paraId="686F73ED" w14:textId="77777777" w:rsidR="00DC72E5" w:rsidRPr="00D26E23" w:rsidRDefault="00DC72E5" w:rsidP="00144CF7">
            <w:pPr>
              <w:rPr>
                <w:rFonts w:ascii="Aptos" w:hAnsi="Aptos"/>
                <w:sz w:val="20"/>
                <w:szCs w:val="20"/>
                <w:lang w:eastAsia="de-DE"/>
              </w:rPr>
            </w:pPr>
            <w:r w:rsidRPr="00D26E23">
              <w:rPr>
                <w:rFonts w:ascii="Aptos" w:hAnsi="Aptos"/>
                <w:sz w:val="20"/>
                <w:szCs w:val="20"/>
                <w:lang w:eastAsia="de-DE"/>
              </w:rPr>
              <w:t>Medienkompetenz: Informieren und recherchieren, kommunizieren und kooperieren</w:t>
            </w:r>
          </w:p>
        </w:tc>
      </w:tr>
      <w:tr w:rsidR="00DC72E5" w:rsidRPr="00D26E23" w14:paraId="5F2F45F9" w14:textId="77777777" w:rsidTr="00144CF7">
        <w:trPr>
          <w:trHeight w:val="831"/>
        </w:trPr>
        <w:tc>
          <w:tcPr>
            <w:tcW w:w="2427" w:type="dxa"/>
            <w:shd w:val="clear" w:color="auto" w:fill="FAE2D5" w:themeFill="accent2" w:themeFillTint="33"/>
          </w:tcPr>
          <w:p w14:paraId="40770026" w14:textId="77777777" w:rsidR="00DC72E5" w:rsidRPr="00D26E23" w:rsidRDefault="00DC72E5" w:rsidP="00144CF7">
            <w:pPr>
              <w:rPr>
                <w:rFonts w:ascii="Aptos" w:hAnsi="Aptos"/>
                <w:b/>
                <w:sz w:val="20"/>
                <w:szCs w:val="18"/>
                <w:lang w:eastAsia="de-DE"/>
              </w:rPr>
            </w:pPr>
            <w:r w:rsidRPr="00D26E23">
              <w:rPr>
                <w:rFonts w:ascii="Aptos" w:hAnsi="Aptos"/>
                <w:b/>
                <w:sz w:val="20"/>
                <w:szCs w:val="18"/>
                <w:lang w:eastAsia="de-DE"/>
              </w:rPr>
              <w:t>Minimalziel:</w:t>
            </w:r>
          </w:p>
        </w:tc>
        <w:tc>
          <w:tcPr>
            <w:tcW w:w="11850" w:type="dxa"/>
            <w:gridSpan w:val="3"/>
          </w:tcPr>
          <w:p w14:paraId="304D910A" w14:textId="77777777" w:rsidR="00DC72E5" w:rsidRPr="00D26E23" w:rsidRDefault="00DC72E5" w:rsidP="00144CF7">
            <w:pPr>
              <w:rPr>
                <w:rFonts w:ascii="Aptos" w:hAnsi="Aptos"/>
                <w:sz w:val="20"/>
                <w:szCs w:val="20"/>
                <w:lang w:eastAsia="de-DE"/>
              </w:rPr>
            </w:pPr>
            <w:r w:rsidRPr="00D26E23">
              <w:rPr>
                <w:rFonts w:ascii="Aptos" w:hAnsi="Aptos"/>
                <w:sz w:val="20"/>
                <w:szCs w:val="20"/>
                <w:lang w:eastAsia="de-DE"/>
              </w:rPr>
              <w:t xml:space="preserve">Die </w:t>
            </w:r>
            <w:proofErr w:type="spellStart"/>
            <w:r w:rsidRPr="00D26E23">
              <w:rPr>
                <w:rFonts w:ascii="Aptos" w:hAnsi="Aptos"/>
                <w:sz w:val="20"/>
                <w:szCs w:val="20"/>
                <w:lang w:eastAsia="de-DE"/>
              </w:rPr>
              <w:t>SuS</w:t>
            </w:r>
            <w:proofErr w:type="spellEnd"/>
            <w:r w:rsidRPr="00D26E23">
              <w:rPr>
                <w:rFonts w:ascii="Aptos" w:hAnsi="Aptos"/>
                <w:sz w:val="20"/>
                <w:szCs w:val="20"/>
                <w:lang w:eastAsia="de-DE"/>
              </w:rPr>
              <w:t>…</w:t>
            </w:r>
          </w:p>
          <w:p w14:paraId="2AC2014E" w14:textId="77777777" w:rsidR="00DC72E5" w:rsidRPr="00D26E23" w:rsidRDefault="00DC72E5" w:rsidP="00DC72E5">
            <w:pPr>
              <w:pStyle w:val="Listenabsatz"/>
              <w:numPr>
                <w:ilvl w:val="0"/>
                <w:numId w:val="22"/>
              </w:numPr>
              <w:spacing w:line="240" w:lineRule="auto"/>
              <w:rPr>
                <w:rFonts w:ascii="Aptos" w:hAnsi="Aptos"/>
                <w:sz w:val="20"/>
                <w:szCs w:val="20"/>
                <w:lang w:eastAsia="de-DE"/>
              </w:rPr>
            </w:pPr>
            <w:r w:rsidRPr="00D26E23">
              <w:rPr>
                <w:rFonts w:ascii="Aptos" w:hAnsi="Aptos"/>
                <w:sz w:val="20"/>
                <w:szCs w:val="20"/>
                <w:lang w:eastAsia="de-DE"/>
              </w:rPr>
              <w:t>benennen einzelne und explizite Figureninformationen.</w:t>
            </w:r>
          </w:p>
          <w:p w14:paraId="6FB8CA8D" w14:textId="77777777" w:rsidR="00DC72E5" w:rsidRPr="00D26E23" w:rsidRDefault="00DC72E5" w:rsidP="00DC72E5">
            <w:pPr>
              <w:pStyle w:val="Listenabsatz"/>
              <w:numPr>
                <w:ilvl w:val="0"/>
                <w:numId w:val="5"/>
              </w:numPr>
              <w:spacing w:line="240" w:lineRule="auto"/>
              <w:rPr>
                <w:rFonts w:ascii="Aptos" w:hAnsi="Aptos"/>
                <w:sz w:val="20"/>
                <w:szCs w:val="20"/>
                <w:lang w:eastAsia="de-DE"/>
              </w:rPr>
            </w:pPr>
            <w:r w:rsidRPr="00D26E23">
              <w:rPr>
                <w:rFonts w:ascii="Aptos" w:hAnsi="Aptos"/>
                <w:sz w:val="20"/>
                <w:szCs w:val="20"/>
                <w:lang w:eastAsia="de-DE"/>
              </w:rPr>
              <w:t>werden für Radikalisierungsprozesse sensibilisiert.</w:t>
            </w:r>
          </w:p>
          <w:p w14:paraId="1F3F6C6D" w14:textId="0D89B648" w:rsidR="00DC72E5" w:rsidRPr="00D26E23" w:rsidRDefault="00DC72E5" w:rsidP="00DC72E5">
            <w:pPr>
              <w:pStyle w:val="Listenabsatz"/>
              <w:numPr>
                <w:ilvl w:val="0"/>
                <w:numId w:val="5"/>
              </w:numPr>
              <w:spacing w:line="240" w:lineRule="auto"/>
              <w:rPr>
                <w:rFonts w:ascii="Aptos" w:hAnsi="Aptos"/>
                <w:sz w:val="20"/>
                <w:szCs w:val="20"/>
                <w:lang w:eastAsia="de-DE"/>
              </w:rPr>
            </w:pPr>
            <w:r w:rsidRPr="00D26E23">
              <w:rPr>
                <w:rFonts w:ascii="Aptos" w:hAnsi="Aptos"/>
                <w:sz w:val="20"/>
                <w:szCs w:val="20"/>
                <w:lang w:eastAsia="de-DE"/>
              </w:rPr>
              <w:t>lernen Unterstützungssysteme (z.B. Freunde und Familie) und Präventionsprogramme gegen Radikalisierung kennen (z.B. Wegweiser NRW).</w:t>
            </w:r>
          </w:p>
        </w:tc>
      </w:tr>
      <w:tr w:rsidR="00DC72E5" w:rsidRPr="00D26E23" w14:paraId="5D8DFE78" w14:textId="77777777" w:rsidTr="00144CF7">
        <w:tc>
          <w:tcPr>
            <w:tcW w:w="2427" w:type="dxa"/>
            <w:shd w:val="clear" w:color="auto" w:fill="FAE2D5" w:themeFill="accent2" w:themeFillTint="33"/>
          </w:tcPr>
          <w:p w14:paraId="339C3A06" w14:textId="77777777" w:rsidR="00DC72E5" w:rsidRPr="00D26E23" w:rsidRDefault="00DC72E5" w:rsidP="00144CF7">
            <w:pPr>
              <w:rPr>
                <w:rFonts w:ascii="Aptos" w:hAnsi="Aptos"/>
                <w:b/>
                <w:sz w:val="20"/>
                <w:szCs w:val="18"/>
                <w:lang w:eastAsia="de-DE"/>
              </w:rPr>
            </w:pPr>
            <w:r w:rsidRPr="00D26E23">
              <w:rPr>
                <w:rFonts w:ascii="Aptos" w:hAnsi="Aptos"/>
                <w:b/>
                <w:sz w:val="20"/>
                <w:szCs w:val="18"/>
                <w:lang w:eastAsia="de-DE"/>
              </w:rPr>
              <w:t>Maximalziel:</w:t>
            </w:r>
          </w:p>
        </w:tc>
        <w:tc>
          <w:tcPr>
            <w:tcW w:w="11850" w:type="dxa"/>
            <w:gridSpan w:val="3"/>
          </w:tcPr>
          <w:p w14:paraId="0B6AC67C" w14:textId="77777777" w:rsidR="00DC72E5" w:rsidRPr="00D26E23" w:rsidRDefault="00DC72E5" w:rsidP="00DC72E5">
            <w:pPr>
              <w:pStyle w:val="Listenabsatz"/>
              <w:numPr>
                <w:ilvl w:val="0"/>
                <w:numId w:val="6"/>
              </w:numPr>
              <w:spacing w:line="240" w:lineRule="auto"/>
              <w:rPr>
                <w:rFonts w:ascii="Aptos" w:hAnsi="Aptos"/>
                <w:sz w:val="20"/>
                <w:szCs w:val="20"/>
                <w:lang w:eastAsia="de-DE"/>
              </w:rPr>
            </w:pPr>
            <w:r w:rsidRPr="00D26E23">
              <w:rPr>
                <w:rFonts w:ascii="Aptos" w:hAnsi="Aptos"/>
                <w:sz w:val="20"/>
                <w:szCs w:val="20"/>
                <w:lang w:eastAsia="de-DE"/>
              </w:rPr>
              <w:t>können die Entwicklung der Figur Finn zu Bilal auf Grundlage von differenzierten Figurenmerkmalen analysieren.</w:t>
            </w:r>
          </w:p>
          <w:p w14:paraId="1A4D2F68" w14:textId="77777777" w:rsidR="00DC72E5" w:rsidRPr="00D26E23" w:rsidRDefault="00DC72E5" w:rsidP="00DC72E5">
            <w:pPr>
              <w:pStyle w:val="Listenabsatz"/>
              <w:numPr>
                <w:ilvl w:val="0"/>
                <w:numId w:val="6"/>
              </w:numPr>
              <w:spacing w:line="240" w:lineRule="auto"/>
              <w:rPr>
                <w:rFonts w:ascii="Aptos" w:hAnsi="Aptos"/>
                <w:sz w:val="20"/>
                <w:szCs w:val="20"/>
                <w:lang w:eastAsia="de-DE"/>
              </w:rPr>
            </w:pPr>
            <w:r w:rsidRPr="00D26E23">
              <w:rPr>
                <w:rFonts w:ascii="Aptos" w:hAnsi="Aptos"/>
                <w:sz w:val="20"/>
                <w:szCs w:val="20"/>
                <w:lang w:eastAsia="de-DE"/>
              </w:rPr>
              <w:t>analysieren mit Hilfe von realen Präventionsmaterialien Risikoanzeichen auf Grundlage des Spiels.</w:t>
            </w:r>
          </w:p>
          <w:p w14:paraId="1E2070A4" w14:textId="77777777" w:rsidR="00DC72E5" w:rsidRPr="00D26E23" w:rsidRDefault="00DC72E5" w:rsidP="00DC72E5">
            <w:pPr>
              <w:pStyle w:val="Listenabsatz"/>
              <w:numPr>
                <w:ilvl w:val="0"/>
                <w:numId w:val="6"/>
              </w:numPr>
              <w:spacing w:line="240" w:lineRule="auto"/>
              <w:rPr>
                <w:rFonts w:ascii="Aptos" w:hAnsi="Aptos"/>
                <w:sz w:val="20"/>
                <w:szCs w:val="20"/>
                <w:lang w:eastAsia="de-DE"/>
              </w:rPr>
            </w:pPr>
            <w:r w:rsidRPr="00D26E23">
              <w:rPr>
                <w:rFonts w:ascii="Aptos" w:hAnsi="Aptos"/>
                <w:sz w:val="20"/>
                <w:szCs w:val="20"/>
                <w:lang w:eastAsia="de-DE"/>
              </w:rPr>
              <w:t>reflektieren den Nutzen von Präventionsprogrammen und Beratungsstellen vor dem Hintergrund ihrer eigenen Lebenswelt.</w:t>
            </w:r>
          </w:p>
        </w:tc>
      </w:tr>
    </w:tbl>
    <w:p w14:paraId="2B6838F5" w14:textId="77777777" w:rsidR="00DC72E5" w:rsidRPr="00D26E23" w:rsidRDefault="00DC72E5" w:rsidP="00DC72E5">
      <w:pPr>
        <w:spacing w:after="0"/>
        <w:rPr>
          <w:rFonts w:ascii="Aptos" w:hAnsi="Aptos"/>
          <w:b/>
          <w:sz w:val="24"/>
          <w:lang w:eastAsia="de-DE"/>
        </w:rPr>
      </w:pPr>
    </w:p>
    <w:tbl>
      <w:tblPr>
        <w:tblStyle w:val="Tabellenraster"/>
        <w:tblW w:w="14312" w:type="dxa"/>
        <w:tblLayout w:type="fixed"/>
        <w:tblLook w:val="04A0" w:firstRow="1" w:lastRow="0" w:firstColumn="1" w:lastColumn="0" w:noHBand="0" w:noVBand="1"/>
      </w:tblPr>
      <w:tblGrid>
        <w:gridCol w:w="817"/>
        <w:gridCol w:w="1446"/>
        <w:gridCol w:w="4678"/>
        <w:gridCol w:w="1105"/>
        <w:gridCol w:w="1418"/>
        <w:gridCol w:w="4848"/>
      </w:tblGrid>
      <w:tr w:rsidR="00DC72E5" w:rsidRPr="00D26E23" w14:paraId="0E91D238" w14:textId="77777777" w:rsidTr="00144CF7">
        <w:tc>
          <w:tcPr>
            <w:tcW w:w="817" w:type="dxa"/>
            <w:shd w:val="clear" w:color="auto" w:fill="FAE2D5" w:themeFill="accent2" w:themeFillTint="33"/>
          </w:tcPr>
          <w:p w14:paraId="585DD00A" w14:textId="77777777" w:rsidR="00DC72E5" w:rsidRPr="00D26E23" w:rsidRDefault="00DC72E5" w:rsidP="00144CF7">
            <w:pPr>
              <w:jc w:val="center"/>
              <w:rPr>
                <w:rFonts w:ascii="Aptos" w:hAnsi="Aptos"/>
                <w:b/>
                <w:sz w:val="20"/>
                <w:lang w:eastAsia="de-DE"/>
              </w:rPr>
            </w:pPr>
            <w:r w:rsidRPr="00D26E23">
              <w:rPr>
                <w:rFonts w:ascii="Aptos" w:hAnsi="Aptos"/>
                <w:b/>
                <w:sz w:val="20"/>
                <w:lang w:eastAsia="de-DE"/>
              </w:rPr>
              <w:t>Zeit</w:t>
            </w:r>
          </w:p>
        </w:tc>
        <w:tc>
          <w:tcPr>
            <w:tcW w:w="1446" w:type="dxa"/>
            <w:shd w:val="clear" w:color="auto" w:fill="FAE2D5" w:themeFill="accent2" w:themeFillTint="33"/>
          </w:tcPr>
          <w:p w14:paraId="220302F3" w14:textId="77777777" w:rsidR="00DC72E5" w:rsidRPr="00D26E23" w:rsidRDefault="00DC72E5" w:rsidP="00144CF7">
            <w:pPr>
              <w:jc w:val="center"/>
              <w:rPr>
                <w:rFonts w:ascii="Aptos" w:hAnsi="Aptos"/>
                <w:b/>
                <w:sz w:val="20"/>
                <w:lang w:eastAsia="de-DE"/>
              </w:rPr>
            </w:pPr>
            <w:r w:rsidRPr="00D26E23">
              <w:rPr>
                <w:rFonts w:ascii="Aptos" w:hAnsi="Aptos"/>
                <w:b/>
                <w:sz w:val="20"/>
                <w:lang w:eastAsia="de-DE"/>
              </w:rPr>
              <w:t>Phase</w:t>
            </w:r>
          </w:p>
        </w:tc>
        <w:tc>
          <w:tcPr>
            <w:tcW w:w="4678" w:type="dxa"/>
            <w:shd w:val="clear" w:color="auto" w:fill="FAE2D5" w:themeFill="accent2" w:themeFillTint="33"/>
          </w:tcPr>
          <w:p w14:paraId="6894ECA8" w14:textId="77777777" w:rsidR="00DC72E5" w:rsidRPr="00D26E23" w:rsidRDefault="00DC72E5" w:rsidP="00144CF7">
            <w:pPr>
              <w:jc w:val="center"/>
              <w:rPr>
                <w:rFonts w:ascii="Aptos" w:hAnsi="Aptos"/>
                <w:b/>
                <w:sz w:val="20"/>
                <w:lang w:eastAsia="de-DE"/>
              </w:rPr>
            </w:pPr>
            <w:r w:rsidRPr="00D26E23">
              <w:rPr>
                <w:rFonts w:ascii="Aptos" w:hAnsi="Aptos"/>
                <w:b/>
                <w:sz w:val="20"/>
                <w:lang w:eastAsia="de-DE"/>
              </w:rPr>
              <w:t>Geplanter Stundenverlauf</w:t>
            </w:r>
          </w:p>
        </w:tc>
        <w:tc>
          <w:tcPr>
            <w:tcW w:w="1105" w:type="dxa"/>
            <w:shd w:val="clear" w:color="auto" w:fill="FAE2D5" w:themeFill="accent2" w:themeFillTint="33"/>
          </w:tcPr>
          <w:p w14:paraId="3447D4B4" w14:textId="77777777" w:rsidR="00DC72E5" w:rsidRPr="00D26E23" w:rsidRDefault="00DC72E5" w:rsidP="00144CF7">
            <w:pPr>
              <w:jc w:val="center"/>
              <w:rPr>
                <w:rFonts w:ascii="Aptos" w:hAnsi="Aptos"/>
                <w:b/>
                <w:sz w:val="20"/>
                <w:lang w:eastAsia="de-DE"/>
              </w:rPr>
            </w:pPr>
            <w:r w:rsidRPr="00D26E23">
              <w:rPr>
                <w:rFonts w:ascii="Aptos" w:hAnsi="Aptos"/>
                <w:b/>
                <w:sz w:val="20"/>
                <w:lang w:eastAsia="de-DE"/>
              </w:rPr>
              <w:t>Sozial-formen</w:t>
            </w:r>
          </w:p>
        </w:tc>
        <w:tc>
          <w:tcPr>
            <w:tcW w:w="1418" w:type="dxa"/>
            <w:shd w:val="clear" w:color="auto" w:fill="FAE2D5" w:themeFill="accent2" w:themeFillTint="33"/>
          </w:tcPr>
          <w:p w14:paraId="42B7D7E7" w14:textId="77777777" w:rsidR="00DC72E5" w:rsidRPr="00D26E23" w:rsidRDefault="00DC72E5" w:rsidP="00144CF7">
            <w:pPr>
              <w:jc w:val="center"/>
              <w:rPr>
                <w:rFonts w:ascii="Aptos" w:hAnsi="Aptos"/>
                <w:b/>
                <w:sz w:val="20"/>
                <w:lang w:eastAsia="de-DE"/>
              </w:rPr>
            </w:pPr>
            <w:r w:rsidRPr="00D26E23">
              <w:rPr>
                <w:rFonts w:ascii="Aptos" w:hAnsi="Aptos"/>
                <w:b/>
                <w:sz w:val="20"/>
                <w:lang w:eastAsia="de-DE"/>
              </w:rPr>
              <w:t>Medien</w:t>
            </w:r>
          </w:p>
        </w:tc>
        <w:tc>
          <w:tcPr>
            <w:tcW w:w="4848" w:type="dxa"/>
            <w:shd w:val="clear" w:color="auto" w:fill="FAE2D5" w:themeFill="accent2" w:themeFillTint="33"/>
          </w:tcPr>
          <w:p w14:paraId="21E2A2F2" w14:textId="77777777" w:rsidR="00DC72E5" w:rsidRPr="00D26E23" w:rsidRDefault="00DC72E5" w:rsidP="00144CF7">
            <w:pPr>
              <w:jc w:val="center"/>
              <w:rPr>
                <w:rFonts w:ascii="Aptos" w:hAnsi="Aptos"/>
                <w:b/>
                <w:sz w:val="20"/>
                <w:lang w:eastAsia="de-DE"/>
              </w:rPr>
            </w:pPr>
            <w:r w:rsidRPr="00D26E23">
              <w:rPr>
                <w:rFonts w:ascii="Aptos" w:hAnsi="Aptos"/>
                <w:b/>
                <w:sz w:val="20"/>
                <w:lang w:eastAsia="de-DE"/>
              </w:rPr>
              <w:t xml:space="preserve">Didaktischer Kommentar </w:t>
            </w:r>
          </w:p>
        </w:tc>
      </w:tr>
      <w:tr w:rsidR="00DC72E5" w:rsidRPr="00D26E23" w14:paraId="2E4E3137" w14:textId="77777777" w:rsidTr="00144CF7">
        <w:trPr>
          <w:trHeight w:val="706"/>
        </w:trPr>
        <w:tc>
          <w:tcPr>
            <w:tcW w:w="817" w:type="dxa"/>
          </w:tcPr>
          <w:p w14:paraId="0B3A5995"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10 min</w:t>
            </w:r>
          </w:p>
        </w:tc>
        <w:tc>
          <w:tcPr>
            <w:tcW w:w="1446" w:type="dxa"/>
          </w:tcPr>
          <w:p w14:paraId="588B5530"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 xml:space="preserve">Einstieg </w:t>
            </w:r>
          </w:p>
        </w:tc>
        <w:tc>
          <w:tcPr>
            <w:tcW w:w="4678" w:type="dxa"/>
          </w:tcPr>
          <w:p w14:paraId="744FE4C8" w14:textId="77777777" w:rsidR="00DC72E5" w:rsidRPr="00D26E23" w:rsidRDefault="00DC72E5" w:rsidP="00DC72E5">
            <w:pPr>
              <w:pStyle w:val="Listenabsatz"/>
              <w:numPr>
                <w:ilvl w:val="0"/>
                <w:numId w:val="6"/>
              </w:numPr>
              <w:spacing w:line="240" w:lineRule="auto"/>
              <w:rPr>
                <w:rFonts w:ascii="Aptos" w:hAnsi="Aptos"/>
                <w:bCs/>
                <w:sz w:val="20"/>
                <w:lang w:eastAsia="de-DE"/>
              </w:rPr>
            </w:pPr>
            <w:r w:rsidRPr="00D26E23">
              <w:rPr>
                <w:rFonts w:ascii="Aptos" w:hAnsi="Aptos"/>
                <w:bCs/>
                <w:sz w:val="20"/>
                <w:lang w:eastAsia="de-DE"/>
              </w:rPr>
              <w:t xml:space="preserve">LP begrüßt die </w:t>
            </w:r>
            <w:proofErr w:type="spellStart"/>
            <w:r w:rsidRPr="00D26E23">
              <w:rPr>
                <w:rFonts w:ascii="Aptos" w:hAnsi="Aptos"/>
                <w:bCs/>
                <w:sz w:val="20"/>
                <w:lang w:eastAsia="de-DE"/>
              </w:rPr>
              <w:t>SuS</w:t>
            </w:r>
            <w:proofErr w:type="spellEnd"/>
            <w:r w:rsidRPr="00D26E23">
              <w:rPr>
                <w:rFonts w:ascii="Aptos" w:hAnsi="Aptos"/>
                <w:bCs/>
                <w:sz w:val="20"/>
                <w:lang w:eastAsia="de-DE"/>
              </w:rPr>
              <w:t>.</w:t>
            </w:r>
          </w:p>
          <w:p w14:paraId="3808BE66" w14:textId="77777777" w:rsidR="00DC72E5" w:rsidRPr="00D26E23" w:rsidRDefault="00DC72E5" w:rsidP="00DC72E5">
            <w:pPr>
              <w:pStyle w:val="Listenabsatz"/>
              <w:numPr>
                <w:ilvl w:val="0"/>
                <w:numId w:val="6"/>
              </w:numPr>
              <w:spacing w:line="240" w:lineRule="auto"/>
              <w:rPr>
                <w:rFonts w:ascii="Aptos" w:hAnsi="Aptos"/>
                <w:bCs/>
                <w:sz w:val="20"/>
                <w:lang w:eastAsia="de-DE"/>
              </w:rPr>
            </w:pPr>
            <w:r w:rsidRPr="00D26E23">
              <w:rPr>
                <w:rFonts w:ascii="Aptos" w:hAnsi="Aptos"/>
                <w:bCs/>
                <w:sz w:val="20"/>
                <w:lang w:eastAsia="de-DE"/>
              </w:rPr>
              <w:t>LP präsentiert ein Screenshot der letzten Szene aus dem Spiel, auf dem ein Zettel mit arabischen Buchstaben zu sehen ist. Die Buchstaben bedeuten „Bilal“.</w:t>
            </w:r>
          </w:p>
          <w:p w14:paraId="427D1EB4" w14:textId="77777777" w:rsidR="00DC72E5" w:rsidRPr="00D26E23" w:rsidRDefault="00DC72E5" w:rsidP="00DC72E5">
            <w:pPr>
              <w:pStyle w:val="Listenabsatz"/>
              <w:numPr>
                <w:ilvl w:val="0"/>
                <w:numId w:val="6"/>
              </w:numPr>
              <w:spacing w:line="240" w:lineRule="auto"/>
              <w:rPr>
                <w:rFonts w:ascii="Aptos" w:hAnsi="Aptos"/>
                <w:bCs/>
                <w:sz w:val="20"/>
                <w:lang w:eastAsia="de-DE"/>
              </w:rPr>
            </w:pPr>
            <w:r w:rsidRPr="00D26E23">
              <w:rPr>
                <w:rFonts w:ascii="Aptos" w:hAnsi="Aptos"/>
                <w:bCs/>
                <w:sz w:val="20"/>
                <w:lang w:eastAsia="de-DE"/>
              </w:rPr>
              <w:t>LP moderiert Stundenthema an: „Wir wollen herausfinden</w:t>
            </w:r>
            <w:r>
              <w:rPr>
                <w:rFonts w:ascii="Aptos" w:hAnsi="Aptos"/>
                <w:bCs/>
                <w:sz w:val="20"/>
                <w:lang w:eastAsia="de-DE"/>
              </w:rPr>
              <w:t>,</w:t>
            </w:r>
            <w:r w:rsidRPr="00D26E23">
              <w:rPr>
                <w:rFonts w:ascii="Aptos" w:hAnsi="Aptos"/>
                <w:bCs/>
                <w:sz w:val="20"/>
                <w:lang w:eastAsia="de-DE"/>
              </w:rPr>
              <w:t xml:space="preserve"> was es mit Bilal auf sich hat und lernen nun </w:t>
            </w:r>
            <w:proofErr w:type="spellStart"/>
            <w:r w:rsidRPr="00D26E23">
              <w:rPr>
                <w:rFonts w:ascii="Aptos" w:hAnsi="Aptos"/>
                <w:bCs/>
                <w:sz w:val="20"/>
                <w:lang w:eastAsia="de-DE"/>
              </w:rPr>
              <w:t>Finn‘s</w:t>
            </w:r>
            <w:proofErr w:type="spellEnd"/>
            <w:r w:rsidRPr="00D26E23">
              <w:rPr>
                <w:rFonts w:ascii="Aptos" w:hAnsi="Aptos"/>
                <w:bCs/>
                <w:sz w:val="20"/>
                <w:lang w:eastAsia="de-DE"/>
              </w:rPr>
              <w:t xml:space="preserve"> Freunde Zari und </w:t>
            </w:r>
            <w:proofErr w:type="spellStart"/>
            <w:r w:rsidRPr="00D26E23">
              <w:rPr>
                <w:rFonts w:ascii="Aptos" w:hAnsi="Aptos"/>
                <w:bCs/>
                <w:sz w:val="20"/>
                <w:lang w:eastAsia="de-DE"/>
              </w:rPr>
              <w:t>KonZ</w:t>
            </w:r>
            <w:proofErr w:type="spellEnd"/>
            <w:r w:rsidRPr="00D26E23">
              <w:rPr>
                <w:rFonts w:ascii="Aptos" w:hAnsi="Aptos"/>
                <w:bCs/>
                <w:sz w:val="20"/>
                <w:lang w:eastAsia="de-DE"/>
              </w:rPr>
              <w:t xml:space="preserve"> kennen.“</w:t>
            </w:r>
          </w:p>
          <w:p w14:paraId="550FBC73" w14:textId="77777777" w:rsidR="00DC72E5" w:rsidRPr="00D26E23" w:rsidRDefault="00DC72E5" w:rsidP="00DC72E5">
            <w:pPr>
              <w:pStyle w:val="Listenabsatz"/>
              <w:numPr>
                <w:ilvl w:val="0"/>
                <w:numId w:val="6"/>
              </w:numPr>
              <w:spacing w:line="240" w:lineRule="auto"/>
              <w:rPr>
                <w:rFonts w:ascii="Aptos" w:hAnsi="Aptos"/>
                <w:bCs/>
                <w:sz w:val="20"/>
                <w:lang w:eastAsia="de-DE"/>
              </w:rPr>
            </w:pPr>
            <w:r w:rsidRPr="00D26E23">
              <w:rPr>
                <w:rFonts w:ascii="Aptos" w:hAnsi="Aptos"/>
                <w:bCs/>
                <w:sz w:val="20"/>
                <w:lang w:eastAsia="de-DE"/>
              </w:rPr>
              <w:t xml:space="preserve">LP erklärt </w:t>
            </w:r>
            <w:proofErr w:type="spellStart"/>
            <w:r w:rsidRPr="00D26E23">
              <w:rPr>
                <w:rFonts w:ascii="Aptos" w:hAnsi="Aptos"/>
                <w:bCs/>
                <w:sz w:val="20"/>
                <w:lang w:eastAsia="de-DE"/>
              </w:rPr>
              <w:t>SuS</w:t>
            </w:r>
            <w:proofErr w:type="spellEnd"/>
            <w:r w:rsidRPr="00D26E23">
              <w:rPr>
                <w:rFonts w:ascii="Aptos" w:hAnsi="Aptos"/>
                <w:bCs/>
                <w:sz w:val="20"/>
                <w:lang w:eastAsia="de-DE"/>
              </w:rPr>
              <w:t xml:space="preserve"> die Aufgabe: „Spielt das Spiel von letzter Stunde weiter und sucht nach Freunden von Finn. Wenn du eine Person entdeckt hast, melde dich und wir schauen uns deine Entdeckung gemeinsam an.“</w:t>
            </w:r>
          </w:p>
          <w:p w14:paraId="57BD788B" w14:textId="77777777" w:rsidR="00DC72E5" w:rsidRPr="00D26E23" w:rsidRDefault="00DC72E5" w:rsidP="00DC72E5">
            <w:pPr>
              <w:pStyle w:val="Listenabsatz"/>
              <w:numPr>
                <w:ilvl w:val="0"/>
                <w:numId w:val="6"/>
              </w:numPr>
              <w:spacing w:line="240" w:lineRule="auto"/>
              <w:rPr>
                <w:rFonts w:ascii="Aptos" w:hAnsi="Aptos"/>
                <w:bCs/>
                <w:sz w:val="20"/>
                <w:lang w:eastAsia="de-DE"/>
              </w:rPr>
            </w:pPr>
            <w:proofErr w:type="spellStart"/>
            <w:r w:rsidRPr="00D26E23">
              <w:rPr>
                <w:rFonts w:ascii="Aptos" w:hAnsi="Aptos"/>
                <w:bCs/>
                <w:sz w:val="20"/>
                <w:lang w:eastAsia="de-DE"/>
              </w:rPr>
              <w:t>SuS</w:t>
            </w:r>
            <w:proofErr w:type="spellEnd"/>
            <w:r w:rsidRPr="00D26E23">
              <w:rPr>
                <w:rFonts w:ascii="Aptos" w:hAnsi="Aptos"/>
                <w:bCs/>
                <w:sz w:val="20"/>
                <w:lang w:eastAsia="de-DE"/>
              </w:rPr>
              <w:t xml:space="preserve"> spielen im Klassenverbund und präsentieren und erläutern Entdeckungen, indem sie ihren Spielstand im Plenum zeigen.</w:t>
            </w:r>
          </w:p>
        </w:tc>
        <w:tc>
          <w:tcPr>
            <w:tcW w:w="1105" w:type="dxa"/>
          </w:tcPr>
          <w:p w14:paraId="1AC65480" w14:textId="77777777" w:rsidR="00DC72E5" w:rsidRPr="00D26E23" w:rsidRDefault="00DC72E5" w:rsidP="00144CF7">
            <w:pPr>
              <w:jc w:val="center"/>
              <w:rPr>
                <w:rFonts w:ascii="Aptos" w:hAnsi="Aptos"/>
                <w:bCs/>
                <w:sz w:val="20"/>
                <w:highlight w:val="yellow"/>
                <w:lang w:eastAsia="de-DE"/>
              </w:rPr>
            </w:pPr>
            <w:r w:rsidRPr="00D26E23">
              <w:rPr>
                <w:rFonts w:ascii="Aptos" w:hAnsi="Aptos"/>
                <w:bCs/>
                <w:sz w:val="20"/>
                <w:lang w:eastAsia="de-DE"/>
              </w:rPr>
              <w:t>Plenum</w:t>
            </w:r>
          </w:p>
        </w:tc>
        <w:tc>
          <w:tcPr>
            <w:tcW w:w="1418" w:type="dxa"/>
          </w:tcPr>
          <w:p w14:paraId="45A46A79" w14:textId="77777777" w:rsidR="00DC72E5" w:rsidRPr="00D26E23" w:rsidRDefault="00DC72E5" w:rsidP="00144CF7">
            <w:pPr>
              <w:jc w:val="center"/>
              <w:rPr>
                <w:rFonts w:ascii="Aptos" w:hAnsi="Aptos"/>
                <w:bCs/>
                <w:sz w:val="20"/>
                <w:highlight w:val="yellow"/>
                <w:lang w:eastAsia="de-DE"/>
              </w:rPr>
            </w:pPr>
          </w:p>
          <w:p w14:paraId="4F9571BB"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PPT-Folie 12</w:t>
            </w:r>
          </w:p>
          <w:p w14:paraId="3339019B" w14:textId="77777777" w:rsidR="00DC72E5" w:rsidRPr="00D26E23" w:rsidRDefault="00DC72E5" w:rsidP="00144CF7">
            <w:pPr>
              <w:jc w:val="center"/>
              <w:rPr>
                <w:rFonts w:ascii="Aptos" w:hAnsi="Aptos"/>
                <w:bCs/>
                <w:sz w:val="20"/>
                <w:lang w:eastAsia="de-DE"/>
              </w:rPr>
            </w:pPr>
          </w:p>
          <w:p w14:paraId="2CFF55A7" w14:textId="77777777" w:rsidR="00DC72E5" w:rsidRPr="00D26E23" w:rsidRDefault="00DC72E5" w:rsidP="00144CF7">
            <w:pPr>
              <w:jc w:val="center"/>
              <w:rPr>
                <w:rFonts w:ascii="Aptos" w:hAnsi="Aptos"/>
                <w:bCs/>
                <w:sz w:val="20"/>
                <w:lang w:eastAsia="de-DE"/>
              </w:rPr>
            </w:pPr>
          </w:p>
          <w:p w14:paraId="5A859FF0" w14:textId="77777777" w:rsidR="00DC72E5" w:rsidRPr="00D26E23" w:rsidRDefault="00DC72E5" w:rsidP="00144CF7">
            <w:pPr>
              <w:jc w:val="center"/>
              <w:rPr>
                <w:rFonts w:ascii="Aptos" w:hAnsi="Aptos"/>
                <w:bCs/>
                <w:sz w:val="20"/>
                <w:lang w:eastAsia="de-DE"/>
              </w:rPr>
            </w:pPr>
          </w:p>
          <w:p w14:paraId="5355A3D6" w14:textId="77777777" w:rsidR="00DC72E5" w:rsidRPr="00D26E23" w:rsidRDefault="00DC72E5" w:rsidP="00144CF7">
            <w:pPr>
              <w:jc w:val="center"/>
              <w:rPr>
                <w:rFonts w:ascii="Aptos" w:hAnsi="Aptos"/>
                <w:bCs/>
                <w:sz w:val="20"/>
                <w:lang w:eastAsia="de-DE"/>
              </w:rPr>
            </w:pPr>
          </w:p>
          <w:p w14:paraId="177B26EE" w14:textId="77777777" w:rsidR="00DC72E5" w:rsidRPr="00D26E23" w:rsidRDefault="00DC72E5" w:rsidP="00144CF7">
            <w:pPr>
              <w:jc w:val="center"/>
              <w:rPr>
                <w:rFonts w:ascii="Aptos" w:hAnsi="Aptos"/>
                <w:bCs/>
                <w:sz w:val="20"/>
                <w:lang w:eastAsia="de-DE"/>
              </w:rPr>
            </w:pPr>
          </w:p>
          <w:p w14:paraId="6A91384C" w14:textId="77777777" w:rsidR="00DC72E5" w:rsidRPr="00D26E23" w:rsidRDefault="00DC72E5" w:rsidP="00144CF7">
            <w:pPr>
              <w:jc w:val="center"/>
              <w:rPr>
                <w:rFonts w:ascii="Aptos" w:hAnsi="Aptos"/>
                <w:bCs/>
                <w:sz w:val="20"/>
                <w:lang w:eastAsia="de-DE"/>
              </w:rPr>
            </w:pPr>
          </w:p>
          <w:p w14:paraId="6029B285" w14:textId="77777777" w:rsidR="00DC72E5" w:rsidRPr="00D26E23" w:rsidRDefault="00DC72E5" w:rsidP="00144CF7">
            <w:pPr>
              <w:jc w:val="center"/>
              <w:rPr>
                <w:rFonts w:ascii="Aptos" w:hAnsi="Aptos"/>
                <w:bCs/>
                <w:sz w:val="20"/>
                <w:lang w:eastAsia="de-DE"/>
              </w:rPr>
            </w:pPr>
          </w:p>
          <w:p w14:paraId="3AB27C45" w14:textId="77777777" w:rsidR="00DC72E5" w:rsidRPr="00D26E23" w:rsidRDefault="00DC72E5" w:rsidP="00144CF7">
            <w:pPr>
              <w:jc w:val="center"/>
              <w:rPr>
                <w:rFonts w:ascii="Aptos" w:hAnsi="Aptos"/>
                <w:bCs/>
                <w:sz w:val="20"/>
                <w:lang w:eastAsia="de-DE"/>
              </w:rPr>
            </w:pPr>
          </w:p>
          <w:p w14:paraId="6C5648BE"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 xml:space="preserve">Endgerät, Spiel </w:t>
            </w:r>
          </w:p>
          <w:p w14:paraId="45318D85" w14:textId="77777777" w:rsidR="00DC72E5" w:rsidRPr="00D26E23" w:rsidRDefault="00DC72E5" w:rsidP="00144CF7">
            <w:pPr>
              <w:jc w:val="center"/>
              <w:rPr>
                <w:rFonts w:ascii="Aptos" w:hAnsi="Aptos"/>
                <w:bCs/>
                <w:sz w:val="20"/>
                <w:lang w:eastAsia="de-DE"/>
              </w:rPr>
            </w:pPr>
          </w:p>
        </w:tc>
        <w:tc>
          <w:tcPr>
            <w:tcW w:w="4848" w:type="dxa"/>
          </w:tcPr>
          <w:p w14:paraId="190F01C2" w14:textId="77777777" w:rsidR="00DC72E5" w:rsidRPr="00D26E23" w:rsidRDefault="00DC72E5" w:rsidP="00144CF7">
            <w:pPr>
              <w:rPr>
                <w:rFonts w:ascii="Aptos" w:hAnsi="Aptos"/>
                <w:bCs/>
                <w:sz w:val="20"/>
                <w:lang w:eastAsia="de-DE"/>
              </w:rPr>
            </w:pPr>
            <w:r w:rsidRPr="00D26E23">
              <w:rPr>
                <w:rFonts w:ascii="Aptos" w:hAnsi="Aptos"/>
                <w:bCs/>
                <w:sz w:val="20"/>
                <w:lang w:eastAsia="de-DE"/>
              </w:rPr>
              <w:t xml:space="preserve">Inhaltlicher Anschluss an die </w:t>
            </w:r>
            <w:proofErr w:type="spellStart"/>
            <w:r w:rsidRPr="00D26E23">
              <w:rPr>
                <w:rFonts w:ascii="Aptos" w:hAnsi="Aptos"/>
                <w:bCs/>
                <w:sz w:val="20"/>
                <w:lang w:eastAsia="de-DE"/>
              </w:rPr>
              <w:t>Endszene</w:t>
            </w:r>
            <w:proofErr w:type="spellEnd"/>
            <w:r w:rsidRPr="00D26E23">
              <w:rPr>
                <w:rFonts w:ascii="Aptos" w:hAnsi="Aptos"/>
                <w:bCs/>
                <w:sz w:val="20"/>
                <w:lang w:eastAsia="de-DE"/>
              </w:rPr>
              <w:t xml:space="preserve"> der vorangegangenen Stunde</w:t>
            </w:r>
          </w:p>
          <w:p w14:paraId="6FC32C2A" w14:textId="77777777" w:rsidR="00DC72E5" w:rsidRPr="00D26E23" w:rsidRDefault="00DC72E5" w:rsidP="00144CF7">
            <w:pPr>
              <w:rPr>
                <w:rFonts w:ascii="Aptos" w:hAnsi="Aptos"/>
                <w:bCs/>
                <w:sz w:val="20"/>
                <w:lang w:eastAsia="de-DE"/>
              </w:rPr>
            </w:pPr>
          </w:p>
          <w:p w14:paraId="2D824C68" w14:textId="77777777" w:rsidR="00DC72E5" w:rsidRPr="00D26E23" w:rsidRDefault="00DC72E5" w:rsidP="00144CF7">
            <w:pPr>
              <w:rPr>
                <w:rFonts w:ascii="Aptos" w:hAnsi="Aptos"/>
                <w:bCs/>
                <w:sz w:val="20"/>
                <w:u w:val="single"/>
                <w:lang w:eastAsia="de-DE"/>
              </w:rPr>
            </w:pPr>
          </w:p>
          <w:p w14:paraId="7ABA0313" w14:textId="77777777" w:rsidR="00DC72E5" w:rsidRPr="00D26E23" w:rsidRDefault="00DC72E5" w:rsidP="00144CF7">
            <w:pPr>
              <w:rPr>
                <w:rFonts w:ascii="Aptos" w:hAnsi="Aptos"/>
                <w:bCs/>
                <w:sz w:val="20"/>
                <w:u w:val="single"/>
                <w:lang w:eastAsia="de-DE"/>
              </w:rPr>
            </w:pPr>
          </w:p>
          <w:p w14:paraId="4D14F32D" w14:textId="77777777" w:rsidR="00DC72E5" w:rsidRPr="00D26E23" w:rsidRDefault="00DC72E5" w:rsidP="00144CF7">
            <w:pPr>
              <w:rPr>
                <w:rFonts w:ascii="Aptos" w:hAnsi="Aptos"/>
                <w:bCs/>
                <w:sz w:val="20"/>
                <w:lang w:eastAsia="de-DE"/>
              </w:rPr>
            </w:pPr>
            <w:r w:rsidRPr="00D26E23">
              <w:rPr>
                <w:rFonts w:ascii="Aptos" w:hAnsi="Aptos"/>
                <w:bCs/>
                <w:sz w:val="20"/>
                <w:lang w:eastAsia="de-DE"/>
              </w:rPr>
              <w:t>Ausgabe der Tablets</w:t>
            </w:r>
          </w:p>
          <w:p w14:paraId="37C1E82E" w14:textId="77777777" w:rsidR="00DC72E5" w:rsidRPr="00D26E23" w:rsidRDefault="00DC72E5" w:rsidP="00144CF7">
            <w:pPr>
              <w:rPr>
                <w:rFonts w:ascii="Aptos" w:hAnsi="Aptos"/>
                <w:bCs/>
                <w:sz w:val="20"/>
                <w:lang w:eastAsia="de-DE"/>
              </w:rPr>
            </w:pPr>
            <w:r w:rsidRPr="00D26E23">
              <w:rPr>
                <w:rFonts w:ascii="Aptos" w:hAnsi="Aptos"/>
                <w:bCs/>
                <w:sz w:val="20"/>
                <w:u w:val="single"/>
                <w:lang w:eastAsia="de-DE"/>
              </w:rPr>
              <w:t>Für schwächere Lernende:</w:t>
            </w:r>
            <w:r w:rsidRPr="00D26E23">
              <w:rPr>
                <w:rFonts w:ascii="Aptos" w:hAnsi="Aptos"/>
                <w:bCs/>
                <w:sz w:val="20"/>
                <w:lang w:eastAsia="de-DE"/>
              </w:rPr>
              <w:t xml:space="preserve"> Hinweis, Zari zuerst zu suchen und ihr Verhältnis zu Finn beleuchten</w:t>
            </w:r>
            <w:r>
              <w:rPr>
                <w:rFonts w:ascii="Aptos" w:hAnsi="Aptos"/>
                <w:bCs/>
                <w:sz w:val="20"/>
                <w:lang w:eastAsia="de-DE"/>
              </w:rPr>
              <w:t>.</w:t>
            </w:r>
            <w:r w:rsidRPr="00D26E23">
              <w:rPr>
                <w:rFonts w:ascii="Aptos" w:hAnsi="Aptos"/>
                <w:bCs/>
                <w:sz w:val="20"/>
                <w:lang w:eastAsia="de-DE"/>
              </w:rPr>
              <w:t xml:space="preserve"> </w:t>
            </w:r>
          </w:p>
          <w:p w14:paraId="24F4F698" w14:textId="77777777" w:rsidR="00DC72E5" w:rsidRPr="00D26E23" w:rsidRDefault="00DC72E5" w:rsidP="00144CF7">
            <w:pPr>
              <w:rPr>
                <w:rFonts w:ascii="Aptos" w:hAnsi="Aptos"/>
                <w:bCs/>
                <w:sz w:val="20"/>
                <w:lang w:eastAsia="de-DE"/>
              </w:rPr>
            </w:pPr>
          </w:p>
          <w:p w14:paraId="64A4DC70" w14:textId="77777777" w:rsidR="00DC72E5" w:rsidRPr="00D26E23" w:rsidRDefault="00DC72E5" w:rsidP="00144CF7">
            <w:pPr>
              <w:rPr>
                <w:rFonts w:ascii="Aptos" w:hAnsi="Aptos"/>
                <w:bCs/>
                <w:sz w:val="20"/>
                <w:lang w:eastAsia="de-DE"/>
              </w:rPr>
            </w:pPr>
            <w:r w:rsidRPr="00D26E23">
              <w:rPr>
                <w:rFonts w:ascii="Aptos" w:hAnsi="Aptos"/>
                <w:bCs/>
                <w:sz w:val="20"/>
                <w:lang w:eastAsia="de-DE"/>
              </w:rPr>
              <w:t xml:space="preserve">Wenn die </w:t>
            </w:r>
            <w:proofErr w:type="spellStart"/>
            <w:r w:rsidRPr="00D26E23">
              <w:rPr>
                <w:rFonts w:ascii="Aptos" w:hAnsi="Aptos"/>
                <w:bCs/>
                <w:sz w:val="20"/>
                <w:lang w:eastAsia="de-DE"/>
              </w:rPr>
              <w:t>SuS</w:t>
            </w:r>
            <w:proofErr w:type="spellEnd"/>
            <w:r w:rsidRPr="00D26E23">
              <w:rPr>
                <w:rFonts w:ascii="Aptos" w:hAnsi="Aptos"/>
                <w:bCs/>
                <w:sz w:val="20"/>
                <w:lang w:eastAsia="de-DE"/>
              </w:rPr>
              <w:t xml:space="preserve"> das Endgerät der vorangegangenen Stunde nutzen</w:t>
            </w:r>
            <w:r>
              <w:rPr>
                <w:rFonts w:ascii="Aptos" w:hAnsi="Aptos"/>
                <w:bCs/>
                <w:sz w:val="20"/>
                <w:lang w:eastAsia="de-DE"/>
              </w:rPr>
              <w:t>,</w:t>
            </w:r>
            <w:r w:rsidRPr="00D26E23">
              <w:rPr>
                <w:rFonts w:ascii="Aptos" w:hAnsi="Aptos"/>
                <w:bCs/>
                <w:sz w:val="20"/>
                <w:lang w:eastAsia="de-DE"/>
              </w:rPr>
              <w:t xml:space="preserve"> spielen sie automatisch an der passenden Stelle weiter. Ist dies nicht der Fall, können die </w:t>
            </w:r>
            <w:proofErr w:type="spellStart"/>
            <w:r w:rsidRPr="00D26E23">
              <w:rPr>
                <w:rFonts w:ascii="Aptos" w:hAnsi="Aptos"/>
                <w:bCs/>
                <w:sz w:val="20"/>
                <w:lang w:eastAsia="de-DE"/>
              </w:rPr>
              <w:t>SaveGame</w:t>
            </w:r>
            <w:proofErr w:type="spellEnd"/>
            <w:r w:rsidRPr="00D26E23">
              <w:rPr>
                <w:rFonts w:ascii="Aptos" w:hAnsi="Aptos"/>
                <w:bCs/>
                <w:sz w:val="20"/>
                <w:lang w:eastAsia="de-DE"/>
              </w:rPr>
              <w:t>-Codes genutzt werden, um den Spielstand herzustellen</w:t>
            </w:r>
            <w:r>
              <w:rPr>
                <w:rFonts w:ascii="Aptos" w:hAnsi="Aptos"/>
                <w:bCs/>
                <w:sz w:val="20"/>
                <w:lang w:eastAsia="de-DE"/>
              </w:rPr>
              <w:t>.</w:t>
            </w:r>
          </w:p>
          <w:p w14:paraId="23A9AFDF" w14:textId="77777777" w:rsidR="00DC72E5" w:rsidRPr="00D26E23" w:rsidRDefault="00DC72E5" w:rsidP="00144CF7">
            <w:pPr>
              <w:rPr>
                <w:rFonts w:ascii="Aptos" w:hAnsi="Aptos"/>
                <w:bCs/>
                <w:sz w:val="20"/>
                <w:lang w:eastAsia="de-DE"/>
              </w:rPr>
            </w:pPr>
          </w:p>
          <w:p w14:paraId="3FCCC92A" w14:textId="77777777" w:rsidR="00DC72E5" w:rsidRPr="00D26E23" w:rsidRDefault="00DC72E5" w:rsidP="00144CF7">
            <w:pPr>
              <w:rPr>
                <w:rFonts w:ascii="Aptos" w:hAnsi="Aptos"/>
                <w:bCs/>
                <w:sz w:val="20"/>
                <w:lang w:eastAsia="de-DE"/>
              </w:rPr>
            </w:pPr>
            <w:r w:rsidRPr="00D26E23">
              <w:rPr>
                <w:rFonts w:ascii="Aptos" w:hAnsi="Aptos"/>
                <w:bCs/>
                <w:sz w:val="20"/>
                <w:lang w:eastAsia="de-DE"/>
              </w:rPr>
              <w:sym w:font="Wingdings" w:char="F0E0"/>
            </w:r>
            <w:r w:rsidRPr="00D26E23">
              <w:rPr>
                <w:rFonts w:ascii="Aptos" w:hAnsi="Aptos"/>
                <w:bCs/>
                <w:sz w:val="20"/>
                <w:lang w:eastAsia="de-DE"/>
              </w:rPr>
              <w:t xml:space="preserve"> Je nach Ausstattung: Anschluss an den </w:t>
            </w:r>
            <w:proofErr w:type="spellStart"/>
            <w:r w:rsidRPr="00D26E23">
              <w:rPr>
                <w:rFonts w:ascii="Aptos" w:hAnsi="Aptos"/>
                <w:bCs/>
                <w:sz w:val="20"/>
                <w:lang w:eastAsia="de-DE"/>
              </w:rPr>
              <w:t>Beamer</w:t>
            </w:r>
            <w:proofErr w:type="spellEnd"/>
            <w:r w:rsidRPr="00D26E23">
              <w:rPr>
                <w:rFonts w:ascii="Aptos" w:hAnsi="Aptos"/>
                <w:bCs/>
                <w:sz w:val="20"/>
                <w:lang w:eastAsia="de-DE"/>
              </w:rPr>
              <w:t xml:space="preserve"> (bspw. HDMI, </w:t>
            </w:r>
            <w:proofErr w:type="spellStart"/>
            <w:r w:rsidRPr="00D26E23">
              <w:rPr>
                <w:rFonts w:ascii="Aptos" w:hAnsi="Aptos"/>
                <w:bCs/>
                <w:sz w:val="20"/>
                <w:lang w:eastAsia="de-DE"/>
              </w:rPr>
              <w:t>AppleTV</w:t>
            </w:r>
            <w:proofErr w:type="spellEnd"/>
            <w:r w:rsidRPr="00D26E23">
              <w:rPr>
                <w:rFonts w:ascii="Aptos" w:hAnsi="Aptos"/>
                <w:bCs/>
                <w:sz w:val="20"/>
                <w:lang w:eastAsia="de-DE"/>
              </w:rPr>
              <w:t>…)</w:t>
            </w:r>
          </w:p>
        </w:tc>
      </w:tr>
      <w:tr w:rsidR="00DC72E5" w:rsidRPr="00D26E23" w14:paraId="663E5623" w14:textId="77777777" w:rsidTr="00144CF7">
        <w:trPr>
          <w:trHeight w:val="411"/>
        </w:trPr>
        <w:tc>
          <w:tcPr>
            <w:tcW w:w="817" w:type="dxa"/>
          </w:tcPr>
          <w:p w14:paraId="08C2E679"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30 min</w:t>
            </w:r>
          </w:p>
        </w:tc>
        <w:tc>
          <w:tcPr>
            <w:tcW w:w="1446" w:type="dxa"/>
          </w:tcPr>
          <w:p w14:paraId="38105B1E"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Spielephase I</w:t>
            </w:r>
          </w:p>
        </w:tc>
        <w:tc>
          <w:tcPr>
            <w:tcW w:w="4678" w:type="dxa"/>
          </w:tcPr>
          <w:p w14:paraId="66845959" w14:textId="77777777" w:rsidR="00DC72E5" w:rsidRPr="00D26E23" w:rsidRDefault="00DC72E5" w:rsidP="00DC72E5">
            <w:pPr>
              <w:pStyle w:val="Listenabsatz"/>
              <w:numPr>
                <w:ilvl w:val="0"/>
                <w:numId w:val="10"/>
              </w:numPr>
              <w:spacing w:line="240" w:lineRule="auto"/>
              <w:rPr>
                <w:rFonts w:ascii="Aptos" w:hAnsi="Aptos"/>
                <w:bCs/>
                <w:sz w:val="20"/>
                <w:lang w:eastAsia="de-DE"/>
              </w:rPr>
            </w:pPr>
            <w:proofErr w:type="spellStart"/>
            <w:r w:rsidRPr="00D26E23">
              <w:rPr>
                <w:rFonts w:ascii="Aptos" w:hAnsi="Aptos"/>
                <w:bCs/>
                <w:sz w:val="20"/>
                <w:lang w:eastAsia="de-DE"/>
              </w:rPr>
              <w:t>SuS</w:t>
            </w:r>
            <w:proofErr w:type="spellEnd"/>
            <w:r w:rsidRPr="00D26E23">
              <w:rPr>
                <w:rFonts w:ascii="Aptos" w:hAnsi="Aptos"/>
                <w:bCs/>
                <w:sz w:val="20"/>
                <w:lang w:eastAsia="de-DE"/>
              </w:rPr>
              <w:t xml:space="preserve"> spielen „Wer ist Bilal“ bis zur Chat-Szene mit </w:t>
            </w:r>
            <w:proofErr w:type="spellStart"/>
            <w:proofErr w:type="gramStart"/>
            <w:r w:rsidRPr="00D26E23">
              <w:rPr>
                <w:rFonts w:ascii="Aptos" w:hAnsi="Aptos"/>
                <w:bCs/>
                <w:sz w:val="20"/>
                <w:lang w:eastAsia="de-DE"/>
              </w:rPr>
              <w:t>Finn’s</w:t>
            </w:r>
            <w:proofErr w:type="spellEnd"/>
            <w:proofErr w:type="gramEnd"/>
            <w:r w:rsidRPr="00D26E23">
              <w:rPr>
                <w:rFonts w:ascii="Aptos" w:hAnsi="Aptos"/>
                <w:bCs/>
                <w:sz w:val="20"/>
                <w:lang w:eastAsia="de-DE"/>
              </w:rPr>
              <w:t xml:space="preserve"> Mutter, Zari und </w:t>
            </w:r>
            <w:proofErr w:type="spellStart"/>
            <w:r w:rsidRPr="00D26E23">
              <w:rPr>
                <w:rFonts w:ascii="Aptos" w:hAnsi="Aptos"/>
                <w:bCs/>
                <w:sz w:val="20"/>
                <w:lang w:eastAsia="de-DE"/>
              </w:rPr>
              <w:t>KonZ</w:t>
            </w:r>
            <w:proofErr w:type="spellEnd"/>
            <w:r>
              <w:rPr>
                <w:rFonts w:ascii="Aptos" w:hAnsi="Aptos"/>
                <w:bCs/>
                <w:sz w:val="20"/>
                <w:lang w:eastAsia="de-DE"/>
              </w:rPr>
              <w:t xml:space="preserve"> (ab Save-Game 2)</w:t>
            </w:r>
          </w:p>
          <w:p w14:paraId="7E64A829" w14:textId="77777777" w:rsidR="00DC72E5" w:rsidRPr="00D26E23" w:rsidRDefault="00DC72E5" w:rsidP="00DC72E5">
            <w:pPr>
              <w:pStyle w:val="Listenabsatz"/>
              <w:numPr>
                <w:ilvl w:val="0"/>
                <w:numId w:val="10"/>
              </w:numPr>
              <w:spacing w:line="240" w:lineRule="auto"/>
              <w:rPr>
                <w:rFonts w:ascii="Aptos" w:hAnsi="Aptos"/>
                <w:bCs/>
                <w:sz w:val="20"/>
                <w:lang w:eastAsia="de-DE"/>
              </w:rPr>
            </w:pPr>
            <w:proofErr w:type="spellStart"/>
            <w:r w:rsidRPr="00D26E23">
              <w:rPr>
                <w:rFonts w:ascii="Aptos" w:hAnsi="Aptos"/>
                <w:bCs/>
                <w:sz w:val="20"/>
                <w:lang w:eastAsia="de-DE"/>
              </w:rPr>
              <w:lastRenderedPageBreak/>
              <w:t>SuS</w:t>
            </w:r>
            <w:proofErr w:type="spellEnd"/>
            <w:r w:rsidRPr="00D26E23">
              <w:rPr>
                <w:rFonts w:ascii="Aptos" w:hAnsi="Aptos"/>
                <w:bCs/>
                <w:sz w:val="20"/>
                <w:lang w:eastAsia="de-DE"/>
              </w:rPr>
              <w:t xml:space="preserve"> spielen das Spiel in Teams und notieren sich Eindrücke und Auffälligkeiten auf dem Protokollbogen, der in der vorangegangenen Stunde begonnen wurde.</w:t>
            </w:r>
          </w:p>
          <w:p w14:paraId="76941E42" w14:textId="77777777" w:rsidR="00DC72E5" w:rsidRPr="00D26E23" w:rsidRDefault="00DC72E5" w:rsidP="00DC72E5">
            <w:pPr>
              <w:pStyle w:val="Listenabsatz"/>
              <w:numPr>
                <w:ilvl w:val="0"/>
                <w:numId w:val="10"/>
              </w:numPr>
              <w:spacing w:line="240" w:lineRule="auto"/>
              <w:rPr>
                <w:rFonts w:ascii="Aptos" w:hAnsi="Aptos"/>
                <w:bCs/>
                <w:sz w:val="20"/>
                <w:lang w:eastAsia="de-DE"/>
              </w:rPr>
            </w:pPr>
            <w:r w:rsidRPr="00D26E23">
              <w:rPr>
                <w:rFonts w:ascii="Aptos" w:hAnsi="Aptos"/>
                <w:bCs/>
                <w:sz w:val="20"/>
                <w:lang w:eastAsia="de-DE"/>
              </w:rPr>
              <w:t xml:space="preserve">LP begleitet und unterstützt einzelne </w:t>
            </w:r>
            <w:proofErr w:type="spellStart"/>
            <w:r w:rsidRPr="00D26E23">
              <w:rPr>
                <w:rFonts w:ascii="Aptos" w:hAnsi="Aptos"/>
                <w:bCs/>
                <w:sz w:val="20"/>
                <w:lang w:eastAsia="de-DE"/>
              </w:rPr>
              <w:t>SuS</w:t>
            </w:r>
            <w:proofErr w:type="spellEnd"/>
            <w:r w:rsidRPr="00D26E23">
              <w:rPr>
                <w:rFonts w:ascii="Aptos" w:hAnsi="Aptos"/>
                <w:bCs/>
                <w:sz w:val="20"/>
                <w:lang w:eastAsia="de-DE"/>
              </w:rPr>
              <w:t xml:space="preserve"> bei Fragen oder Schwierigkeiten.</w:t>
            </w:r>
          </w:p>
        </w:tc>
        <w:tc>
          <w:tcPr>
            <w:tcW w:w="1105" w:type="dxa"/>
          </w:tcPr>
          <w:p w14:paraId="2B59C370"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lastRenderedPageBreak/>
              <w:t>PA</w:t>
            </w:r>
          </w:p>
        </w:tc>
        <w:tc>
          <w:tcPr>
            <w:tcW w:w="1418" w:type="dxa"/>
          </w:tcPr>
          <w:p w14:paraId="2DAB6419"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AB „Protokollbogen“</w:t>
            </w:r>
          </w:p>
        </w:tc>
        <w:tc>
          <w:tcPr>
            <w:tcW w:w="4848" w:type="dxa"/>
          </w:tcPr>
          <w:p w14:paraId="232BE6B4" w14:textId="77777777" w:rsidR="00DC72E5" w:rsidRPr="00D26E23" w:rsidRDefault="00DC72E5" w:rsidP="00144CF7">
            <w:pPr>
              <w:rPr>
                <w:rFonts w:ascii="Aptos" w:hAnsi="Aptos"/>
                <w:bCs/>
                <w:sz w:val="20"/>
                <w:lang w:eastAsia="de-DE"/>
              </w:rPr>
            </w:pPr>
            <w:r w:rsidRPr="00D26E23">
              <w:rPr>
                <w:rFonts w:ascii="Aptos" w:hAnsi="Aptos"/>
                <w:bCs/>
                <w:sz w:val="20"/>
                <w:lang w:eastAsia="de-DE"/>
              </w:rPr>
              <w:t xml:space="preserve">Kognitive Aktivierung, paarweise </w:t>
            </w:r>
            <w:proofErr w:type="spellStart"/>
            <w:r w:rsidRPr="00D26E23">
              <w:rPr>
                <w:rFonts w:ascii="Aptos" w:hAnsi="Aptos"/>
                <w:bCs/>
                <w:sz w:val="20"/>
                <w:lang w:eastAsia="de-DE"/>
              </w:rPr>
              <w:t>Spielung</w:t>
            </w:r>
            <w:proofErr w:type="spellEnd"/>
          </w:p>
        </w:tc>
      </w:tr>
      <w:tr w:rsidR="00DC72E5" w:rsidRPr="00D26E23" w14:paraId="10DDDBBF" w14:textId="77777777" w:rsidTr="00144CF7">
        <w:trPr>
          <w:trHeight w:val="992"/>
        </w:trPr>
        <w:tc>
          <w:tcPr>
            <w:tcW w:w="14312" w:type="dxa"/>
            <w:gridSpan w:val="6"/>
            <w:shd w:val="clear" w:color="auto" w:fill="FAE2D5" w:themeFill="accent2" w:themeFillTint="33"/>
          </w:tcPr>
          <w:p w14:paraId="007B7940" w14:textId="77777777" w:rsidR="00DC72E5" w:rsidRPr="00D26E23" w:rsidRDefault="00DC72E5" w:rsidP="00144CF7">
            <w:pPr>
              <w:jc w:val="center"/>
              <w:rPr>
                <w:rFonts w:ascii="Aptos" w:hAnsi="Aptos"/>
                <w:b/>
                <w:sz w:val="20"/>
                <w:lang w:eastAsia="de-DE"/>
              </w:rPr>
            </w:pPr>
            <w:r w:rsidRPr="00D26E23">
              <w:rPr>
                <w:rFonts w:ascii="Aptos" w:hAnsi="Aptos"/>
                <w:b/>
                <w:sz w:val="20"/>
                <w:lang w:eastAsia="de-DE"/>
              </w:rPr>
              <w:t>Hinweis zur Verwendung von passenden Materialien zur Förderung des Figurenverstehens im Deutschunterricht:</w:t>
            </w:r>
          </w:p>
          <w:p w14:paraId="1BE73B62" w14:textId="77777777" w:rsidR="00DC72E5" w:rsidRPr="00D26E23" w:rsidRDefault="00DC72E5" w:rsidP="00144CF7">
            <w:pPr>
              <w:pStyle w:val="Listenabsatz"/>
              <w:ind w:left="0"/>
              <w:rPr>
                <w:rFonts w:ascii="Aptos" w:hAnsi="Aptos"/>
                <w:bCs/>
                <w:sz w:val="20"/>
                <w:lang w:eastAsia="de-DE"/>
              </w:rPr>
            </w:pPr>
            <w:r w:rsidRPr="00D26E23">
              <w:rPr>
                <w:rFonts w:ascii="Aptos" w:hAnsi="Aptos"/>
                <w:bCs/>
                <w:sz w:val="20"/>
                <w:lang w:eastAsia="de-DE"/>
              </w:rPr>
              <w:t xml:space="preserve">Sammeln von Informationen über einzelne Figuren (Finn/Bilal) bietet sich an dieser Stelle an, da die Figuren sehr zentral </w:t>
            </w:r>
            <w:r>
              <w:rPr>
                <w:rFonts w:ascii="Aptos" w:hAnsi="Aptos"/>
                <w:bCs/>
                <w:sz w:val="20"/>
                <w:lang w:eastAsia="de-DE"/>
              </w:rPr>
              <w:t>stehen</w:t>
            </w:r>
            <w:r w:rsidRPr="00D26E23">
              <w:rPr>
                <w:rFonts w:ascii="Aptos" w:hAnsi="Aptos"/>
                <w:bCs/>
                <w:sz w:val="20"/>
                <w:lang w:eastAsia="de-DE"/>
              </w:rPr>
              <w:t xml:space="preserve"> und im Spiel zahlreiche Informationen dargeboten werden. Die gesammelten Informationen können zur Figurenanalyse genutzt werden und darauf aufbauend auch Figurenentwicklungen zu erarbeiten. Hierzu finden sich differenzierte Materialien im Bereich des „Ergänzungsmaterials“.</w:t>
            </w:r>
          </w:p>
        </w:tc>
      </w:tr>
      <w:tr w:rsidR="00DC72E5" w:rsidRPr="00D26E23" w14:paraId="70DE3026" w14:textId="77777777" w:rsidTr="00144CF7">
        <w:trPr>
          <w:trHeight w:val="2339"/>
        </w:trPr>
        <w:tc>
          <w:tcPr>
            <w:tcW w:w="817" w:type="dxa"/>
          </w:tcPr>
          <w:p w14:paraId="2A43F5C2"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10 min</w:t>
            </w:r>
          </w:p>
        </w:tc>
        <w:tc>
          <w:tcPr>
            <w:tcW w:w="1446" w:type="dxa"/>
          </w:tcPr>
          <w:p w14:paraId="0C37DAA0"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Reflexions-phase</w:t>
            </w:r>
          </w:p>
        </w:tc>
        <w:tc>
          <w:tcPr>
            <w:tcW w:w="4678" w:type="dxa"/>
          </w:tcPr>
          <w:p w14:paraId="55CADE5D" w14:textId="77777777" w:rsidR="00DC72E5" w:rsidRPr="00D26E23" w:rsidRDefault="00DC72E5" w:rsidP="00DC72E5">
            <w:pPr>
              <w:pStyle w:val="Listenabsatz"/>
              <w:numPr>
                <w:ilvl w:val="0"/>
                <w:numId w:val="11"/>
              </w:numPr>
              <w:spacing w:line="240" w:lineRule="auto"/>
              <w:rPr>
                <w:rFonts w:ascii="Aptos" w:hAnsi="Aptos"/>
                <w:bCs/>
                <w:sz w:val="20"/>
                <w:lang w:eastAsia="de-DE"/>
              </w:rPr>
            </w:pPr>
            <w:r w:rsidRPr="00D26E23">
              <w:rPr>
                <w:rFonts w:ascii="Aptos" w:hAnsi="Aptos"/>
                <w:bCs/>
                <w:sz w:val="20"/>
                <w:lang w:eastAsia="de-DE"/>
              </w:rPr>
              <w:t>LP präsentiert erneut die Einstiegsfolie mit dem Notizzettel „Bilal“.</w:t>
            </w:r>
          </w:p>
          <w:p w14:paraId="62C17AC0" w14:textId="77777777" w:rsidR="00DC72E5" w:rsidRPr="00D26E23" w:rsidRDefault="00DC72E5" w:rsidP="00DC72E5">
            <w:pPr>
              <w:pStyle w:val="Listenabsatz"/>
              <w:numPr>
                <w:ilvl w:val="0"/>
                <w:numId w:val="11"/>
              </w:numPr>
              <w:spacing w:line="240" w:lineRule="auto"/>
              <w:rPr>
                <w:rFonts w:ascii="Aptos" w:hAnsi="Aptos"/>
                <w:bCs/>
                <w:sz w:val="20"/>
                <w:lang w:eastAsia="de-DE"/>
              </w:rPr>
            </w:pPr>
            <w:r w:rsidRPr="00D26E23">
              <w:rPr>
                <w:rFonts w:ascii="Aptos" w:hAnsi="Aptos"/>
                <w:bCs/>
                <w:sz w:val="20"/>
                <w:lang w:eastAsia="de-DE"/>
              </w:rPr>
              <w:t>L-S-Gespräch: Entlang der Fragestellung „Wer ist denn nun Bilal?“</w:t>
            </w:r>
            <w:r>
              <w:rPr>
                <w:rFonts w:ascii="Aptos" w:hAnsi="Aptos"/>
                <w:bCs/>
                <w:sz w:val="20"/>
                <w:lang w:eastAsia="de-DE"/>
              </w:rPr>
              <w:t>,</w:t>
            </w:r>
            <w:r w:rsidRPr="00D26E23">
              <w:rPr>
                <w:rFonts w:ascii="Aptos" w:hAnsi="Aptos"/>
                <w:bCs/>
                <w:sz w:val="20"/>
                <w:lang w:eastAsia="de-DE"/>
              </w:rPr>
              <w:t xml:space="preserve"> nennen die </w:t>
            </w:r>
            <w:proofErr w:type="spellStart"/>
            <w:r w:rsidRPr="00D26E23">
              <w:rPr>
                <w:rFonts w:ascii="Aptos" w:hAnsi="Aptos"/>
                <w:bCs/>
                <w:sz w:val="20"/>
                <w:lang w:eastAsia="de-DE"/>
              </w:rPr>
              <w:t>SuS</w:t>
            </w:r>
            <w:proofErr w:type="spellEnd"/>
            <w:r w:rsidRPr="00D26E23">
              <w:rPr>
                <w:rFonts w:ascii="Aptos" w:hAnsi="Aptos"/>
                <w:bCs/>
                <w:sz w:val="20"/>
                <w:lang w:eastAsia="de-DE"/>
              </w:rPr>
              <w:t xml:space="preserve"> Merkmale, die sie über die Figur Bilal gefunden haben.</w:t>
            </w:r>
          </w:p>
          <w:p w14:paraId="338EFB8E" w14:textId="77777777" w:rsidR="00DC72E5" w:rsidRPr="00D26E23" w:rsidRDefault="00DC72E5" w:rsidP="00DC72E5">
            <w:pPr>
              <w:pStyle w:val="Listenabsatz"/>
              <w:numPr>
                <w:ilvl w:val="0"/>
                <w:numId w:val="11"/>
              </w:numPr>
              <w:spacing w:line="240" w:lineRule="auto"/>
              <w:rPr>
                <w:rFonts w:ascii="Aptos" w:hAnsi="Aptos"/>
                <w:bCs/>
                <w:sz w:val="20"/>
                <w:lang w:eastAsia="de-DE"/>
              </w:rPr>
            </w:pPr>
            <w:r w:rsidRPr="00D26E23">
              <w:rPr>
                <w:rFonts w:ascii="Aptos" w:hAnsi="Aptos"/>
                <w:bCs/>
                <w:sz w:val="20"/>
                <w:lang w:eastAsia="de-DE"/>
              </w:rPr>
              <w:t>Mit Hilfe von PPT-Folie 5 werden Merkmale zu den beiden Figuren Finn und Bilal gesammelt und verglichen.</w:t>
            </w:r>
          </w:p>
          <w:p w14:paraId="0F554E55" w14:textId="77777777" w:rsidR="00DC72E5" w:rsidRPr="00D26E23" w:rsidRDefault="00DC72E5" w:rsidP="00DC72E5">
            <w:pPr>
              <w:pStyle w:val="Listenabsatz"/>
              <w:numPr>
                <w:ilvl w:val="0"/>
                <w:numId w:val="11"/>
              </w:numPr>
              <w:spacing w:line="240" w:lineRule="auto"/>
              <w:rPr>
                <w:rFonts w:ascii="Aptos" w:hAnsi="Aptos"/>
                <w:bCs/>
                <w:sz w:val="20"/>
                <w:lang w:eastAsia="de-DE"/>
              </w:rPr>
            </w:pPr>
            <w:r w:rsidRPr="00D26E23">
              <w:rPr>
                <w:rFonts w:ascii="Aptos" w:hAnsi="Aptos"/>
                <w:bCs/>
                <w:sz w:val="20"/>
                <w:lang w:eastAsia="de-DE"/>
              </w:rPr>
              <w:t>Die Merkmale werden auf Risikoabzeichen untersucht und dann auf dem Risikofaktoren-AB notiert.</w:t>
            </w:r>
          </w:p>
        </w:tc>
        <w:tc>
          <w:tcPr>
            <w:tcW w:w="1105" w:type="dxa"/>
          </w:tcPr>
          <w:p w14:paraId="56AABAE4"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Plenum</w:t>
            </w:r>
          </w:p>
        </w:tc>
        <w:tc>
          <w:tcPr>
            <w:tcW w:w="1418" w:type="dxa"/>
          </w:tcPr>
          <w:p w14:paraId="6ED09684"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PPT-Folie 14</w:t>
            </w:r>
          </w:p>
          <w:p w14:paraId="532B300D" w14:textId="77777777" w:rsidR="00DC72E5" w:rsidRPr="00D26E23" w:rsidRDefault="00DC72E5" w:rsidP="00144CF7">
            <w:pPr>
              <w:jc w:val="center"/>
              <w:rPr>
                <w:rFonts w:ascii="Aptos" w:hAnsi="Aptos"/>
                <w:bCs/>
                <w:sz w:val="20"/>
                <w:lang w:eastAsia="de-DE"/>
              </w:rPr>
            </w:pPr>
          </w:p>
          <w:p w14:paraId="3ADF445B" w14:textId="77777777" w:rsidR="00DC72E5" w:rsidRPr="00D26E23" w:rsidRDefault="00DC72E5" w:rsidP="00144CF7">
            <w:pPr>
              <w:jc w:val="center"/>
              <w:rPr>
                <w:rFonts w:ascii="Aptos" w:hAnsi="Aptos"/>
                <w:bCs/>
                <w:sz w:val="20"/>
                <w:lang w:eastAsia="de-DE"/>
              </w:rPr>
            </w:pPr>
          </w:p>
          <w:p w14:paraId="224E2489" w14:textId="77777777" w:rsidR="00DC72E5" w:rsidRPr="00D26E23" w:rsidRDefault="00DC72E5" w:rsidP="00144CF7">
            <w:pPr>
              <w:jc w:val="center"/>
              <w:rPr>
                <w:rFonts w:ascii="Aptos" w:hAnsi="Aptos"/>
                <w:bCs/>
                <w:sz w:val="20"/>
                <w:lang w:eastAsia="de-DE"/>
              </w:rPr>
            </w:pPr>
          </w:p>
          <w:p w14:paraId="2ADC6E91" w14:textId="77777777" w:rsidR="00DC72E5" w:rsidRPr="00D26E23" w:rsidRDefault="00DC72E5" w:rsidP="00144CF7">
            <w:pPr>
              <w:rPr>
                <w:rFonts w:ascii="Aptos" w:hAnsi="Aptos"/>
                <w:bCs/>
                <w:sz w:val="20"/>
                <w:lang w:eastAsia="de-DE"/>
              </w:rPr>
            </w:pPr>
          </w:p>
          <w:p w14:paraId="658A7F80" w14:textId="77777777" w:rsidR="00DC72E5" w:rsidRPr="00D26E23" w:rsidRDefault="00DC72E5" w:rsidP="00144CF7">
            <w:pPr>
              <w:rPr>
                <w:rFonts w:ascii="Aptos" w:hAnsi="Aptos"/>
                <w:bCs/>
                <w:sz w:val="20"/>
                <w:lang w:eastAsia="de-DE"/>
              </w:rPr>
            </w:pPr>
          </w:p>
          <w:p w14:paraId="0D4A2EA4" w14:textId="77777777" w:rsidR="00DC72E5" w:rsidRPr="00D26E23" w:rsidRDefault="00DC72E5" w:rsidP="00144CF7">
            <w:pPr>
              <w:rPr>
                <w:rFonts w:ascii="Aptos" w:hAnsi="Aptos"/>
                <w:bCs/>
                <w:sz w:val="20"/>
                <w:lang w:eastAsia="de-DE"/>
              </w:rPr>
            </w:pPr>
          </w:p>
          <w:p w14:paraId="71EBF496"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AB „Radikalisierungsrisiko“</w:t>
            </w:r>
          </w:p>
        </w:tc>
        <w:tc>
          <w:tcPr>
            <w:tcW w:w="4848" w:type="dxa"/>
          </w:tcPr>
          <w:p w14:paraId="04130260" w14:textId="77777777" w:rsidR="00DC72E5" w:rsidRPr="00D26E23" w:rsidRDefault="00DC72E5" w:rsidP="00144CF7">
            <w:pPr>
              <w:rPr>
                <w:rFonts w:ascii="Aptos" w:hAnsi="Aptos"/>
                <w:bCs/>
                <w:sz w:val="20"/>
                <w:lang w:eastAsia="de-DE"/>
              </w:rPr>
            </w:pPr>
            <w:r w:rsidRPr="00D26E23">
              <w:rPr>
                <w:rFonts w:ascii="Aptos" w:hAnsi="Aptos"/>
                <w:bCs/>
                <w:sz w:val="20"/>
                <w:lang w:eastAsia="de-DE"/>
              </w:rPr>
              <w:t>Thematische Wiederanknüpfung</w:t>
            </w:r>
          </w:p>
          <w:p w14:paraId="684ED54B" w14:textId="77777777" w:rsidR="00DC72E5" w:rsidRPr="00D26E23" w:rsidRDefault="00DC72E5" w:rsidP="00144CF7">
            <w:pPr>
              <w:rPr>
                <w:rFonts w:ascii="Aptos" w:hAnsi="Aptos"/>
                <w:bCs/>
                <w:sz w:val="20"/>
                <w:lang w:eastAsia="de-DE"/>
              </w:rPr>
            </w:pPr>
          </w:p>
          <w:p w14:paraId="335995D5" w14:textId="77777777" w:rsidR="00DC72E5" w:rsidRPr="00D26E23" w:rsidRDefault="00DC72E5" w:rsidP="00144CF7">
            <w:pPr>
              <w:rPr>
                <w:rFonts w:ascii="Aptos" w:hAnsi="Aptos"/>
                <w:bCs/>
                <w:sz w:val="20"/>
                <w:lang w:eastAsia="de-DE"/>
              </w:rPr>
            </w:pPr>
            <w:r w:rsidRPr="00D26E23">
              <w:rPr>
                <w:rFonts w:ascii="Aptos" w:hAnsi="Aptos"/>
                <w:bCs/>
                <w:sz w:val="20"/>
                <w:u w:val="single"/>
                <w:lang w:eastAsia="de-DE"/>
              </w:rPr>
              <w:t>Fachbezug Deutsch:</w:t>
            </w:r>
            <w:r w:rsidRPr="00D26E23">
              <w:rPr>
                <w:rFonts w:ascii="Aptos" w:hAnsi="Aptos"/>
                <w:bCs/>
                <w:sz w:val="20"/>
                <w:lang w:eastAsia="de-DE"/>
              </w:rPr>
              <w:t xml:space="preserve"> Figurenmerkmale sammeln, Figuren vergleichen und Figurenentwicklung deutlich machen</w:t>
            </w:r>
          </w:p>
          <w:p w14:paraId="0ED5E253" w14:textId="77777777" w:rsidR="00DC72E5" w:rsidRPr="00D26E23" w:rsidRDefault="00DC72E5" w:rsidP="00144CF7">
            <w:pPr>
              <w:rPr>
                <w:rFonts w:ascii="Aptos" w:hAnsi="Aptos"/>
                <w:bCs/>
                <w:sz w:val="20"/>
                <w:lang w:eastAsia="de-DE"/>
              </w:rPr>
            </w:pPr>
          </w:p>
          <w:p w14:paraId="3E584ABE" w14:textId="77777777" w:rsidR="00DC72E5" w:rsidRPr="00D26E23" w:rsidRDefault="00DC72E5" w:rsidP="00144CF7">
            <w:pPr>
              <w:rPr>
                <w:rFonts w:ascii="Aptos" w:hAnsi="Aptos"/>
                <w:bCs/>
                <w:sz w:val="20"/>
                <w:lang w:eastAsia="de-DE"/>
              </w:rPr>
            </w:pPr>
            <w:r w:rsidRPr="00D26E23">
              <w:rPr>
                <w:rFonts w:ascii="Aptos" w:hAnsi="Aptos"/>
                <w:bCs/>
                <w:sz w:val="20"/>
                <w:lang w:eastAsia="de-DE"/>
              </w:rPr>
              <w:t xml:space="preserve">Emotionale Einbettung: Was bedeutet es, wenn man seinen Namen ändert? Was würdet ihr tun, wenn </w:t>
            </w:r>
            <w:proofErr w:type="spellStart"/>
            <w:proofErr w:type="gramStart"/>
            <w:r w:rsidRPr="00D26E23">
              <w:rPr>
                <w:rFonts w:ascii="Aptos" w:hAnsi="Aptos"/>
                <w:bCs/>
                <w:sz w:val="20"/>
                <w:lang w:eastAsia="de-DE"/>
              </w:rPr>
              <w:t>ein</w:t>
            </w:r>
            <w:r>
              <w:rPr>
                <w:rFonts w:ascii="Aptos" w:hAnsi="Aptos"/>
                <w:bCs/>
                <w:sz w:val="20"/>
                <w:lang w:eastAsia="de-DE"/>
              </w:rPr>
              <w:t>:</w:t>
            </w:r>
            <w:r w:rsidRPr="00D26E23">
              <w:rPr>
                <w:rFonts w:ascii="Aptos" w:hAnsi="Aptos"/>
                <w:bCs/>
                <w:sz w:val="20"/>
                <w:lang w:eastAsia="de-DE"/>
              </w:rPr>
              <w:t>e</w:t>
            </w:r>
            <w:proofErr w:type="spellEnd"/>
            <w:proofErr w:type="gramEnd"/>
            <w:r w:rsidRPr="00D26E23">
              <w:rPr>
                <w:rFonts w:ascii="Aptos" w:hAnsi="Aptos"/>
                <w:bCs/>
                <w:sz w:val="20"/>
                <w:lang w:eastAsia="de-DE"/>
              </w:rPr>
              <w:t xml:space="preserve"> </w:t>
            </w:r>
            <w:proofErr w:type="spellStart"/>
            <w:r w:rsidRPr="00D26E23">
              <w:rPr>
                <w:rFonts w:ascii="Aptos" w:hAnsi="Aptos"/>
                <w:bCs/>
                <w:sz w:val="20"/>
                <w:lang w:eastAsia="de-DE"/>
              </w:rPr>
              <w:t>Freund</w:t>
            </w:r>
            <w:r>
              <w:rPr>
                <w:rFonts w:ascii="Aptos" w:hAnsi="Aptos"/>
                <w:bCs/>
                <w:sz w:val="20"/>
                <w:lang w:eastAsia="de-DE"/>
              </w:rPr>
              <w:t>:</w:t>
            </w:r>
            <w:r w:rsidRPr="00D26E23">
              <w:rPr>
                <w:rFonts w:ascii="Aptos" w:hAnsi="Aptos"/>
                <w:bCs/>
                <w:sz w:val="20"/>
                <w:lang w:eastAsia="de-DE"/>
              </w:rPr>
              <w:t>in</w:t>
            </w:r>
            <w:proofErr w:type="spellEnd"/>
            <w:r w:rsidRPr="00D26E23">
              <w:rPr>
                <w:rFonts w:ascii="Aptos" w:hAnsi="Aptos"/>
                <w:bCs/>
                <w:sz w:val="20"/>
                <w:lang w:eastAsia="de-DE"/>
              </w:rPr>
              <w:t xml:space="preserve"> seinen Namen ändert? </w:t>
            </w:r>
          </w:p>
          <w:p w14:paraId="5C382487" w14:textId="77777777" w:rsidR="00DC72E5" w:rsidRPr="00D26E23" w:rsidRDefault="00DC72E5" w:rsidP="00144CF7">
            <w:pPr>
              <w:rPr>
                <w:rFonts w:ascii="Aptos" w:hAnsi="Aptos"/>
                <w:bCs/>
                <w:sz w:val="20"/>
                <w:lang w:eastAsia="de-DE"/>
              </w:rPr>
            </w:pPr>
            <w:r w:rsidRPr="00D26E23">
              <w:rPr>
                <w:rFonts w:ascii="Aptos" w:hAnsi="Aptos"/>
                <w:bCs/>
                <w:sz w:val="20"/>
                <w:lang w:eastAsia="de-DE"/>
              </w:rPr>
              <w:sym w:font="Wingdings" w:char="F0E0"/>
            </w:r>
            <w:r w:rsidRPr="00D26E23">
              <w:rPr>
                <w:rFonts w:ascii="Aptos" w:hAnsi="Aptos"/>
                <w:bCs/>
                <w:sz w:val="20"/>
                <w:lang w:eastAsia="de-DE"/>
              </w:rPr>
              <w:t xml:space="preserve"> Namen als identitätsstiftendes Merkmal reflektieren</w:t>
            </w:r>
          </w:p>
        </w:tc>
      </w:tr>
      <w:tr w:rsidR="00DC72E5" w:rsidRPr="00D26E23" w14:paraId="516CA211" w14:textId="77777777" w:rsidTr="00144CF7">
        <w:trPr>
          <w:trHeight w:val="442"/>
        </w:trPr>
        <w:tc>
          <w:tcPr>
            <w:tcW w:w="817" w:type="dxa"/>
            <w:vMerge w:val="restart"/>
          </w:tcPr>
          <w:p w14:paraId="16EA0B3B"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10 min</w:t>
            </w:r>
          </w:p>
        </w:tc>
        <w:tc>
          <w:tcPr>
            <w:tcW w:w="1446" w:type="dxa"/>
          </w:tcPr>
          <w:p w14:paraId="2BBD9FCA"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Überleitung</w:t>
            </w:r>
          </w:p>
        </w:tc>
        <w:tc>
          <w:tcPr>
            <w:tcW w:w="4678" w:type="dxa"/>
          </w:tcPr>
          <w:p w14:paraId="24A7DB8E" w14:textId="77777777" w:rsidR="00DC72E5" w:rsidRPr="00D26E23" w:rsidRDefault="00DC72E5" w:rsidP="00DC72E5">
            <w:pPr>
              <w:pStyle w:val="Listenabsatz"/>
              <w:numPr>
                <w:ilvl w:val="0"/>
                <w:numId w:val="12"/>
              </w:numPr>
              <w:spacing w:line="240" w:lineRule="auto"/>
              <w:rPr>
                <w:rFonts w:ascii="Aptos" w:hAnsi="Aptos"/>
                <w:bCs/>
                <w:sz w:val="20"/>
                <w:lang w:eastAsia="de-DE"/>
              </w:rPr>
            </w:pPr>
            <w:r w:rsidRPr="00D26E23">
              <w:rPr>
                <w:rFonts w:ascii="Aptos" w:hAnsi="Aptos"/>
                <w:bCs/>
                <w:sz w:val="20"/>
                <w:lang w:eastAsia="de-DE"/>
              </w:rPr>
              <w:t>LP weist auf Beratungsstellen des Landes NRW hin: „Welche Beratungsstellen gibt es, wenn solche Radikalisierungsanzeichen ersichtlich werden oder auffällig sind?“</w:t>
            </w:r>
          </w:p>
        </w:tc>
        <w:tc>
          <w:tcPr>
            <w:tcW w:w="1105" w:type="dxa"/>
            <w:vMerge w:val="restart"/>
          </w:tcPr>
          <w:p w14:paraId="569EA1E3"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Plenum</w:t>
            </w:r>
          </w:p>
          <w:p w14:paraId="1EB5705C" w14:textId="77777777" w:rsidR="00DC72E5" w:rsidRPr="00D26E23" w:rsidRDefault="00DC72E5" w:rsidP="00144CF7">
            <w:pPr>
              <w:rPr>
                <w:rFonts w:ascii="Aptos" w:hAnsi="Aptos"/>
                <w:bCs/>
                <w:sz w:val="20"/>
                <w:lang w:eastAsia="de-DE"/>
              </w:rPr>
            </w:pPr>
          </w:p>
        </w:tc>
        <w:tc>
          <w:tcPr>
            <w:tcW w:w="1418" w:type="dxa"/>
            <w:vMerge w:val="restart"/>
          </w:tcPr>
          <w:p w14:paraId="31A44CAB" w14:textId="5DA14C50" w:rsidR="00DC72E5" w:rsidRPr="00D26E23" w:rsidRDefault="00DC72E5" w:rsidP="00144CF7">
            <w:pPr>
              <w:jc w:val="center"/>
              <w:rPr>
                <w:rFonts w:ascii="Aptos" w:hAnsi="Aptos"/>
                <w:bCs/>
                <w:sz w:val="20"/>
                <w:lang w:eastAsia="de-DE"/>
              </w:rPr>
            </w:pPr>
            <w:r w:rsidRPr="00D26E23">
              <w:rPr>
                <w:rFonts w:ascii="Aptos" w:hAnsi="Aptos"/>
                <w:bCs/>
                <w:sz w:val="20"/>
                <w:lang w:eastAsia="de-DE"/>
              </w:rPr>
              <w:t>PPT-Infofolie 16 „Wegweiser“</w:t>
            </w:r>
          </w:p>
        </w:tc>
        <w:tc>
          <w:tcPr>
            <w:tcW w:w="4848" w:type="dxa"/>
          </w:tcPr>
          <w:p w14:paraId="071E0E65" w14:textId="0FF98A95" w:rsidR="00DC72E5" w:rsidRPr="00D26E23" w:rsidRDefault="00DC72E5" w:rsidP="00144CF7">
            <w:pPr>
              <w:rPr>
                <w:rFonts w:ascii="Aptos" w:hAnsi="Aptos"/>
                <w:bCs/>
                <w:sz w:val="20"/>
                <w:lang w:eastAsia="de-DE"/>
              </w:rPr>
            </w:pPr>
            <w:r w:rsidRPr="00D26E23">
              <w:rPr>
                <w:rFonts w:ascii="Aptos" w:hAnsi="Aptos"/>
                <w:bCs/>
                <w:sz w:val="20"/>
                <w:lang w:eastAsia="de-DE"/>
              </w:rPr>
              <w:t>Realitätsbezug „Wegweiser NRW“</w:t>
            </w:r>
          </w:p>
          <w:p w14:paraId="271AFD1A" w14:textId="77777777" w:rsidR="00DC72E5" w:rsidRPr="00D26E23" w:rsidRDefault="00DC72E5" w:rsidP="00144CF7">
            <w:pPr>
              <w:rPr>
                <w:rFonts w:ascii="Aptos" w:hAnsi="Aptos"/>
                <w:bCs/>
                <w:sz w:val="20"/>
                <w:lang w:eastAsia="de-DE"/>
              </w:rPr>
            </w:pPr>
          </w:p>
        </w:tc>
      </w:tr>
      <w:tr w:rsidR="00DC72E5" w:rsidRPr="00D26E23" w14:paraId="634460A4" w14:textId="77777777" w:rsidTr="00144CF7">
        <w:trPr>
          <w:trHeight w:val="706"/>
        </w:trPr>
        <w:tc>
          <w:tcPr>
            <w:tcW w:w="817" w:type="dxa"/>
            <w:vMerge/>
          </w:tcPr>
          <w:p w14:paraId="4F9234ED" w14:textId="77777777" w:rsidR="00DC72E5" w:rsidRPr="00D26E23" w:rsidRDefault="00DC72E5" w:rsidP="00144CF7">
            <w:pPr>
              <w:jc w:val="center"/>
              <w:rPr>
                <w:rFonts w:ascii="Aptos" w:hAnsi="Aptos"/>
                <w:bCs/>
                <w:sz w:val="20"/>
                <w:lang w:eastAsia="de-DE"/>
              </w:rPr>
            </w:pPr>
          </w:p>
        </w:tc>
        <w:tc>
          <w:tcPr>
            <w:tcW w:w="1446" w:type="dxa"/>
          </w:tcPr>
          <w:p w14:paraId="37053E44"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Transfer</w:t>
            </w:r>
          </w:p>
        </w:tc>
        <w:tc>
          <w:tcPr>
            <w:tcW w:w="4678" w:type="dxa"/>
          </w:tcPr>
          <w:p w14:paraId="5F328C32" w14:textId="38677303" w:rsidR="00DC72E5" w:rsidRPr="00D26E23" w:rsidRDefault="00DC72E5" w:rsidP="00DC72E5">
            <w:pPr>
              <w:pStyle w:val="Listenabsatz"/>
              <w:numPr>
                <w:ilvl w:val="0"/>
                <w:numId w:val="12"/>
              </w:numPr>
              <w:spacing w:line="240" w:lineRule="auto"/>
              <w:rPr>
                <w:rFonts w:ascii="Aptos" w:hAnsi="Aptos"/>
                <w:bCs/>
                <w:sz w:val="20"/>
                <w:lang w:eastAsia="de-DE"/>
              </w:rPr>
            </w:pPr>
            <w:r w:rsidRPr="00D26E23">
              <w:rPr>
                <w:rFonts w:ascii="Aptos" w:hAnsi="Aptos"/>
                <w:bCs/>
                <w:sz w:val="20"/>
                <w:lang w:eastAsia="de-DE"/>
              </w:rPr>
              <w:t>LP zeigt die Info-Folie „Wegweiser NRW“ und führt kurz thematisch ein.</w:t>
            </w:r>
          </w:p>
          <w:p w14:paraId="31393DAC" w14:textId="73B40E9B" w:rsidR="00DC72E5" w:rsidRPr="00D26E23" w:rsidRDefault="00DC72E5" w:rsidP="00DC72E5">
            <w:pPr>
              <w:pStyle w:val="Listenabsatz"/>
              <w:numPr>
                <w:ilvl w:val="0"/>
                <w:numId w:val="12"/>
              </w:numPr>
              <w:spacing w:line="240" w:lineRule="auto"/>
              <w:rPr>
                <w:rFonts w:ascii="Aptos" w:hAnsi="Aptos"/>
                <w:bCs/>
                <w:sz w:val="20"/>
                <w:lang w:eastAsia="de-DE"/>
              </w:rPr>
            </w:pPr>
            <w:r w:rsidRPr="00D26E23">
              <w:rPr>
                <w:rFonts w:ascii="Aptos" w:hAnsi="Aptos"/>
                <w:bCs/>
                <w:sz w:val="20"/>
                <w:lang w:eastAsia="de-DE"/>
              </w:rPr>
              <w:t xml:space="preserve">LP gibt </w:t>
            </w:r>
            <w:r w:rsidRPr="00B742CC">
              <w:rPr>
                <w:rFonts w:ascii="Aptos" w:hAnsi="Aptos"/>
                <w:bCs/>
                <w:sz w:val="20"/>
                <w:lang w:eastAsia="de-DE"/>
              </w:rPr>
              <w:t xml:space="preserve">Arbeitsauftrag an die </w:t>
            </w:r>
            <w:proofErr w:type="spellStart"/>
            <w:r w:rsidRPr="00B742CC">
              <w:rPr>
                <w:rFonts w:ascii="Aptos" w:hAnsi="Aptos"/>
                <w:bCs/>
                <w:sz w:val="20"/>
                <w:lang w:eastAsia="de-DE"/>
              </w:rPr>
              <w:t>SuS</w:t>
            </w:r>
            <w:proofErr w:type="spellEnd"/>
            <w:r w:rsidRPr="00B742CC">
              <w:rPr>
                <w:rFonts w:ascii="Aptos" w:hAnsi="Aptos"/>
                <w:bCs/>
                <w:sz w:val="20"/>
                <w:lang w:eastAsia="de-DE"/>
              </w:rPr>
              <w:t>: „Überlegt euch auf Grundlage der Radikalisierungsanzeichen</w:t>
            </w:r>
            <w:r w:rsidRPr="00D26E23">
              <w:rPr>
                <w:rFonts w:ascii="Aptos" w:hAnsi="Aptos"/>
                <w:bCs/>
                <w:sz w:val="20"/>
                <w:lang w:eastAsia="de-DE"/>
              </w:rPr>
              <w:t>, die wir im Spiel gesammelt haben: Wie werden die Hinweise der Radikalisierung Finns laut Wegweiser eingeschätzt? Was sollte noch ergänzt werden?</w:t>
            </w:r>
          </w:p>
        </w:tc>
        <w:tc>
          <w:tcPr>
            <w:tcW w:w="1105" w:type="dxa"/>
            <w:vMerge/>
          </w:tcPr>
          <w:p w14:paraId="7BFFAB59" w14:textId="77777777" w:rsidR="00DC72E5" w:rsidRPr="00D26E23" w:rsidRDefault="00DC72E5" w:rsidP="00144CF7">
            <w:pPr>
              <w:jc w:val="center"/>
              <w:rPr>
                <w:rFonts w:ascii="Aptos" w:hAnsi="Aptos"/>
                <w:bCs/>
                <w:sz w:val="20"/>
                <w:lang w:eastAsia="de-DE"/>
              </w:rPr>
            </w:pPr>
          </w:p>
        </w:tc>
        <w:tc>
          <w:tcPr>
            <w:tcW w:w="1418" w:type="dxa"/>
            <w:vMerge/>
          </w:tcPr>
          <w:p w14:paraId="1A5D7A8F" w14:textId="77777777" w:rsidR="00DC72E5" w:rsidRPr="00D26E23" w:rsidRDefault="00DC72E5" w:rsidP="00144CF7">
            <w:pPr>
              <w:jc w:val="center"/>
              <w:rPr>
                <w:rFonts w:ascii="Aptos" w:hAnsi="Aptos"/>
                <w:bCs/>
                <w:sz w:val="20"/>
                <w:lang w:eastAsia="de-DE"/>
              </w:rPr>
            </w:pPr>
          </w:p>
        </w:tc>
        <w:tc>
          <w:tcPr>
            <w:tcW w:w="4848" w:type="dxa"/>
          </w:tcPr>
          <w:p w14:paraId="0F3371EE" w14:textId="77777777" w:rsidR="00DC72E5" w:rsidRPr="00D26E23" w:rsidRDefault="00DC72E5" w:rsidP="00144CF7">
            <w:pPr>
              <w:rPr>
                <w:rFonts w:ascii="Aptos" w:hAnsi="Aptos"/>
                <w:bCs/>
                <w:sz w:val="20"/>
                <w:lang w:eastAsia="de-DE"/>
              </w:rPr>
            </w:pPr>
          </w:p>
          <w:p w14:paraId="43A670DB" w14:textId="77777777" w:rsidR="00DC72E5" w:rsidRPr="00D26E23" w:rsidRDefault="00DC72E5" w:rsidP="00144CF7">
            <w:pPr>
              <w:rPr>
                <w:rFonts w:ascii="Aptos" w:hAnsi="Aptos"/>
                <w:bCs/>
                <w:sz w:val="20"/>
                <w:lang w:eastAsia="de-DE"/>
              </w:rPr>
            </w:pPr>
            <w:r w:rsidRPr="00D26E23">
              <w:rPr>
                <w:rFonts w:ascii="Aptos" w:hAnsi="Aptos"/>
                <w:bCs/>
                <w:sz w:val="20"/>
                <w:lang w:eastAsia="de-DE"/>
              </w:rPr>
              <w:t>Verknüpfung der simulierten Radikalisierung im Spiel mit realen Unterstützungsmaterialien der Beratungsstellen</w:t>
            </w:r>
          </w:p>
        </w:tc>
      </w:tr>
      <w:tr w:rsidR="00DC72E5" w:rsidRPr="00D26E23" w14:paraId="26096F64" w14:textId="77777777" w:rsidTr="00144CF7">
        <w:trPr>
          <w:trHeight w:val="559"/>
        </w:trPr>
        <w:tc>
          <w:tcPr>
            <w:tcW w:w="817" w:type="dxa"/>
          </w:tcPr>
          <w:p w14:paraId="513C60AC"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20 min</w:t>
            </w:r>
          </w:p>
        </w:tc>
        <w:tc>
          <w:tcPr>
            <w:tcW w:w="1446" w:type="dxa"/>
          </w:tcPr>
          <w:p w14:paraId="1455924F"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Spielephase II</w:t>
            </w:r>
          </w:p>
        </w:tc>
        <w:tc>
          <w:tcPr>
            <w:tcW w:w="4678" w:type="dxa"/>
          </w:tcPr>
          <w:p w14:paraId="31DAA2CA" w14:textId="77777777" w:rsidR="00DC72E5" w:rsidRPr="00D26E23" w:rsidRDefault="00DC72E5" w:rsidP="00DC72E5">
            <w:pPr>
              <w:pStyle w:val="Listenabsatz"/>
              <w:numPr>
                <w:ilvl w:val="0"/>
                <w:numId w:val="13"/>
              </w:numPr>
              <w:spacing w:line="240" w:lineRule="auto"/>
              <w:rPr>
                <w:rFonts w:ascii="Aptos" w:hAnsi="Aptos"/>
                <w:bCs/>
                <w:sz w:val="20"/>
                <w:lang w:eastAsia="de-DE"/>
              </w:rPr>
            </w:pPr>
            <w:proofErr w:type="spellStart"/>
            <w:r w:rsidRPr="00D26E23">
              <w:rPr>
                <w:rFonts w:ascii="Aptos" w:hAnsi="Aptos"/>
                <w:bCs/>
                <w:sz w:val="20"/>
                <w:lang w:eastAsia="de-DE"/>
              </w:rPr>
              <w:t>SuS</w:t>
            </w:r>
            <w:proofErr w:type="spellEnd"/>
            <w:r w:rsidRPr="00D26E23">
              <w:rPr>
                <w:rFonts w:ascii="Aptos" w:hAnsi="Aptos"/>
                <w:bCs/>
                <w:sz w:val="20"/>
                <w:lang w:eastAsia="de-DE"/>
              </w:rPr>
              <w:t xml:space="preserve"> spielen die Chat-Phase mit Zari mit Hilfe des Wegweisers.</w:t>
            </w:r>
          </w:p>
        </w:tc>
        <w:tc>
          <w:tcPr>
            <w:tcW w:w="1105" w:type="dxa"/>
          </w:tcPr>
          <w:p w14:paraId="2BA3DACD"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PA</w:t>
            </w:r>
          </w:p>
        </w:tc>
        <w:tc>
          <w:tcPr>
            <w:tcW w:w="1418" w:type="dxa"/>
          </w:tcPr>
          <w:p w14:paraId="480DC5E3"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 xml:space="preserve">Endgerät, Spiel </w:t>
            </w:r>
          </w:p>
        </w:tc>
        <w:tc>
          <w:tcPr>
            <w:tcW w:w="4848" w:type="dxa"/>
          </w:tcPr>
          <w:p w14:paraId="536D6005" w14:textId="734630B8" w:rsidR="00DC72E5" w:rsidRPr="00D26E23" w:rsidRDefault="00DC72E5" w:rsidP="00144CF7">
            <w:pPr>
              <w:rPr>
                <w:rFonts w:ascii="Aptos" w:hAnsi="Aptos"/>
                <w:bCs/>
                <w:sz w:val="20"/>
                <w:lang w:eastAsia="de-DE"/>
              </w:rPr>
            </w:pPr>
            <w:r w:rsidRPr="00D26E23">
              <w:rPr>
                <w:rFonts w:ascii="Aptos" w:hAnsi="Aptos"/>
                <w:bCs/>
                <w:sz w:val="20"/>
                <w:lang w:eastAsia="de-DE"/>
              </w:rPr>
              <w:t>Wegweiser NRW ist im Spiel integriert</w:t>
            </w:r>
          </w:p>
        </w:tc>
      </w:tr>
      <w:tr w:rsidR="00DC72E5" w:rsidRPr="00D26E23" w14:paraId="72570CC6" w14:textId="77777777" w:rsidTr="00144CF7">
        <w:trPr>
          <w:trHeight w:val="425"/>
        </w:trPr>
        <w:tc>
          <w:tcPr>
            <w:tcW w:w="817" w:type="dxa"/>
          </w:tcPr>
          <w:p w14:paraId="5303256B"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lastRenderedPageBreak/>
              <w:t>10 min</w:t>
            </w:r>
          </w:p>
        </w:tc>
        <w:tc>
          <w:tcPr>
            <w:tcW w:w="1446" w:type="dxa"/>
          </w:tcPr>
          <w:p w14:paraId="3ABF6EC3"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Abschluss-reflexion</w:t>
            </w:r>
          </w:p>
        </w:tc>
        <w:tc>
          <w:tcPr>
            <w:tcW w:w="4678" w:type="dxa"/>
          </w:tcPr>
          <w:p w14:paraId="5D08F01A" w14:textId="77777777" w:rsidR="00DC72E5" w:rsidRPr="00D26E23" w:rsidRDefault="00DC72E5" w:rsidP="00DC72E5">
            <w:pPr>
              <w:pStyle w:val="Listenabsatz"/>
              <w:numPr>
                <w:ilvl w:val="0"/>
                <w:numId w:val="14"/>
              </w:numPr>
              <w:spacing w:line="240" w:lineRule="auto"/>
              <w:rPr>
                <w:rFonts w:ascii="Aptos" w:hAnsi="Aptos"/>
                <w:bCs/>
                <w:sz w:val="20"/>
                <w:lang w:eastAsia="de-DE"/>
              </w:rPr>
            </w:pPr>
            <w:r w:rsidRPr="00D26E23">
              <w:rPr>
                <w:rFonts w:ascii="Aptos" w:hAnsi="Aptos"/>
                <w:bCs/>
                <w:sz w:val="20"/>
                <w:lang w:eastAsia="de-DE"/>
              </w:rPr>
              <w:t>Gemeinsame Reflexion der Anzeichen für eine Radikalisierung Finns, die Zari im Wegweiser-Chat benannt hat.</w:t>
            </w:r>
          </w:p>
          <w:p w14:paraId="3AEFF74D" w14:textId="77777777" w:rsidR="00DC72E5" w:rsidRPr="00D26E23" w:rsidRDefault="00DC72E5" w:rsidP="00DC72E5">
            <w:pPr>
              <w:pStyle w:val="Listenabsatz"/>
              <w:numPr>
                <w:ilvl w:val="0"/>
                <w:numId w:val="14"/>
              </w:numPr>
              <w:spacing w:line="240" w:lineRule="auto"/>
              <w:rPr>
                <w:rFonts w:ascii="Aptos" w:hAnsi="Aptos"/>
                <w:bCs/>
                <w:sz w:val="20"/>
                <w:lang w:eastAsia="de-DE"/>
              </w:rPr>
            </w:pPr>
            <w:r w:rsidRPr="00D26E23">
              <w:rPr>
                <w:rFonts w:ascii="Aptos" w:hAnsi="Aptos"/>
                <w:bCs/>
                <w:sz w:val="20"/>
                <w:lang w:eastAsia="de-DE"/>
              </w:rPr>
              <w:t>Verabschiedung</w:t>
            </w:r>
          </w:p>
        </w:tc>
        <w:tc>
          <w:tcPr>
            <w:tcW w:w="1105" w:type="dxa"/>
          </w:tcPr>
          <w:p w14:paraId="22EF275B"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Plenum</w:t>
            </w:r>
          </w:p>
        </w:tc>
        <w:tc>
          <w:tcPr>
            <w:tcW w:w="1418" w:type="dxa"/>
          </w:tcPr>
          <w:p w14:paraId="4BC5947E"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AB „Radikalisierungsrisiko“</w:t>
            </w:r>
          </w:p>
        </w:tc>
        <w:tc>
          <w:tcPr>
            <w:tcW w:w="4848" w:type="dxa"/>
          </w:tcPr>
          <w:p w14:paraId="75DE75B8" w14:textId="77777777" w:rsidR="00DC72E5" w:rsidRPr="00D26E23" w:rsidRDefault="00DC72E5" w:rsidP="00144CF7">
            <w:pPr>
              <w:rPr>
                <w:rFonts w:ascii="Aptos" w:hAnsi="Aptos"/>
                <w:bCs/>
                <w:sz w:val="20"/>
                <w:lang w:eastAsia="de-DE"/>
              </w:rPr>
            </w:pPr>
            <w:r w:rsidRPr="00D26E23">
              <w:rPr>
                <w:rFonts w:ascii="Aptos" w:hAnsi="Aptos"/>
                <w:bCs/>
                <w:sz w:val="20"/>
                <w:lang w:eastAsia="de-DE"/>
              </w:rPr>
              <w:t>Add-On: Bedeutung der Peer-Group bei Radikalisierungsprozessen hervorheben (Chancen und Risiken)</w:t>
            </w:r>
          </w:p>
        </w:tc>
      </w:tr>
    </w:tbl>
    <w:p w14:paraId="10920EBB" w14:textId="77777777" w:rsidR="00DC72E5" w:rsidRPr="00D26E23" w:rsidRDefault="00DC72E5" w:rsidP="00DC72E5">
      <w:pPr>
        <w:rPr>
          <w:rFonts w:ascii="Aptos" w:hAnsi="Aptos"/>
        </w:rPr>
      </w:pPr>
      <w:r w:rsidRPr="00D26E23">
        <w:rPr>
          <w:rFonts w:ascii="Aptos" w:hAnsi="Aptos"/>
        </w:rPr>
        <w:br w:type="page"/>
      </w:r>
    </w:p>
    <w:tbl>
      <w:tblPr>
        <w:tblStyle w:val="Tabellenraster"/>
        <w:tblW w:w="0" w:type="auto"/>
        <w:tblLook w:val="04A0" w:firstRow="1" w:lastRow="0" w:firstColumn="1" w:lastColumn="0" w:noHBand="0" w:noVBand="1"/>
      </w:tblPr>
      <w:tblGrid>
        <w:gridCol w:w="2428"/>
        <w:gridCol w:w="9544"/>
        <w:gridCol w:w="1379"/>
        <w:gridCol w:w="926"/>
      </w:tblGrid>
      <w:tr w:rsidR="00DC72E5" w:rsidRPr="00D26E23" w14:paraId="056A4B9F" w14:textId="77777777" w:rsidTr="00144CF7">
        <w:tc>
          <w:tcPr>
            <w:tcW w:w="1800" w:type="dxa"/>
            <w:tcBorders>
              <w:top w:val="single" w:sz="4" w:space="0" w:color="auto"/>
              <w:left w:val="single" w:sz="4" w:space="0" w:color="auto"/>
              <w:bottom w:val="single" w:sz="4" w:space="0" w:color="auto"/>
              <w:right w:val="single" w:sz="4" w:space="0" w:color="auto"/>
            </w:tcBorders>
            <w:shd w:val="clear" w:color="auto" w:fill="FAE2D5" w:themeFill="accent2" w:themeFillTint="33"/>
            <w:hideMark/>
          </w:tcPr>
          <w:p w14:paraId="4E4BC6B8" w14:textId="77777777" w:rsidR="00DC72E5" w:rsidRPr="00D26E23" w:rsidRDefault="00DC72E5" w:rsidP="00144CF7">
            <w:pPr>
              <w:rPr>
                <w:rFonts w:ascii="Aptos" w:hAnsi="Aptos"/>
                <w:b/>
                <w:sz w:val="20"/>
                <w:szCs w:val="18"/>
                <w:lang w:eastAsia="de-DE"/>
              </w:rPr>
            </w:pPr>
            <w:r w:rsidRPr="00D26E23">
              <w:rPr>
                <w:rFonts w:ascii="Aptos" w:hAnsi="Aptos"/>
                <w:b/>
                <w:sz w:val="20"/>
                <w:szCs w:val="18"/>
                <w:lang w:eastAsia="de-DE"/>
              </w:rPr>
              <w:lastRenderedPageBreak/>
              <w:t>Stundenthema:</w:t>
            </w:r>
          </w:p>
        </w:tc>
        <w:tc>
          <w:tcPr>
            <w:tcW w:w="10102" w:type="dxa"/>
            <w:tcBorders>
              <w:top w:val="single" w:sz="4" w:space="0" w:color="auto"/>
              <w:left w:val="single" w:sz="4" w:space="0" w:color="auto"/>
              <w:bottom w:val="single" w:sz="4" w:space="0" w:color="auto"/>
              <w:right w:val="single" w:sz="4" w:space="0" w:color="auto"/>
            </w:tcBorders>
            <w:hideMark/>
          </w:tcPr>
          <w:p w14:paraId="4C134FD1" w14:textId="77777777" w:rsidR="00DC72E5" w:rsidRPr="00D26E23" w:rsidRDefault="00DC72E5" w:rsidP="00144CF7">
            <w:pPr>
              <w:rPr>
                <w:rFonts w:ascii="Aptos" w:hAnsi="Aptos"/>
                <w:sz w:val="20"/>
                <w:szCs w:val="20"/>
                <w:lang w:eastAsia="de-DE"/>
              </w:rPr>
            </w:pPr>
            <w:r w:rsidRPr="00D26E23">
              <w:rPr>
                <w:rFonts w:ascii="Aptos" w:hAnsi="Aptos"/>
                <w:sz w:val="20"/>
                <w:szCs w:val="20"/>
                <w:lang w:eastAsia="de-DE"/>
              </w:rPr>
              <w:t>Radikalisierungsräume und Gruppen</w:t>
            </w:r>
          </w:p>
        </w:tc>
        <w:tc>
          <w:tcPr>
            <w:tcW w:w="1418" w:type="dxa"/>
            <w:tcBorders>
              <w:top w:val="single" w:sz="4" w:space="0" w:color="auto"/>
              <w:left w:val="single" w:sz="4" w:space="0" w:color="auto"/>
              <w:bottom w:val="single" w:sz="4" w:space="0" w:color="auto"/>
              <w:right w:val="single" w:sz="4" w:space="0" w:color="auto"/>
            </w:tcBorders>
            <w:shd w:val="clear" w:color="auto" w:fill="FAE2D5" w:themeFill="accent2" w:themeFillTint="33"/>
            <w:hideMark/>
          </w:tcPr>
          <w:p w14:paraId="1BE9F000" w14:textId="77777777" w:rsidR="00DC72E5" w:rsidRPr="00D26E23" w:rsidRDefault="00DC72E5" w:rsidP="00144CF7">
            <w:pPr>
              <w:rPr>
                <w:rFonts w:ascii="Aptos" w:hAnsi="Aptos"/>
                <w:b/>
                <w:sz w:val="20"/>
                <w:szCs w:val="20"/>
                <w:lang w:eastAsia="de-DE"/>
              </w:rPr>
            </w:pPr>
            <w:r w:rsidRPr="00D26E23">
              <w:rPr>
                <w:rFonts w:ascii="Aptos" w:hAnsi="Aptos"/>
                <w:b/>
                <w:sz w:val="20"/>
                <w:szCs w:val="18"/>
                <w:lang w:eastAsia="de-DE"/>
              </w:rPr>
              <w:t>Stunde</w:t>
            </w:r>
          </w:p>
        </w:tc>
        <w:tc>
          <w:tcPr>
            <w:tcW w:w="956" w:type="dxa"/>
            <w:tcBorders>
              <w:top w:val="single" w:sz="4" w:space="0" w:color="auto"/>
              <w:left w:val="single" w:sz="4" w:space="0" w:color="auto"/>
              <w:bottom w:val="single" w:sz="4" w:space="0" w:color="auto"/>
              <w:right w:val="single" w:sz="4" w:space="0" w:color="auto"/>
            </w:tcBorders>
            <w:hideMark/>
          </w:tcPr>
          <w:p w14:paraId="78A8F920" w14:textId="77777777" w:rsidR="00DC72E5" w:rsidRPr="00D26E23" w:rsidRDefault="00DC72E5" w:rsidP="00144CF7">
            <w:pPr>
              <w:rPr>
                <w:rFonts w:ascii="Aptos" w:hAnsi="Aptos"/>
                <w:sz w:val="20"/>
                <w:szCs w:val="20"/>
                <w:lang w:eastAsia="de-DE"/>
              </w:rPr>
            </w:pPr>
            <w:r w:rsidRPr="00D26E23">
              <w:rPr>
                <w:rFonts w:ascii="Aptos" w:hAnsi="Aptos"/>
                <w:sz w:val="20"/>
                <w:szCs w:val="20"/>
                <w:lang w:eastAsia="de-DE"/>
              </w:rPr>
              <w:t>5+6</w:t>
            </w:r>
          </w:p>
        </w:tc>
      </w:tr>
      <w:tr w:rsidR="00DC72E5" w:rsidRPr="00D26E23" w14:paraId="6E6DFD1D" w14:textId="77777777" w:rsidTr="00144CF7">
        <w:tc>
          <w:tcPr>
            <w:tcW w:w="1800" w:type="dxa"/>
            <w:tcBorders>
              <w:top w:val="single" w:sz="4" w:space="0" w:color="auto"/>
              <w:left w:val="single" w:sz="4" w:space="0" w:color="auto"/>
              <w:bottom w:val="single" w:sz="4" w:space="0" w:color="auto"/>
              <w:right w:val="single" w:sz="4" w:space="0" w:color="auto"/>
            </w:tcBorders>
            <w:shd w:val="clear" w:color="auto" w:fill="FAE2D5" w:themeFill="accent2" w:themeFillTint="33"/>
          </w:tcPr>
          <w:p w14:paraId="59E3C423" w14:textId="77777777" w:rsidR="00DC72E5" w:rsidRPr="00D26E23" w:rsidRDefault="00DC72E5" w:rsidP="00144CF7">
            <w:pPr>
              <w:rPr>
                <w:rFonts w:ascii="Aptos" w:hAnsi="Aptos"/>
                <w:b/>
                <w:sz w:val="20"/>
                <w:szCs w:val="18"/>
                <w:lang w:eastAsia="de-DE"/>
              </w:rPr>
            </w:pPr>
            <w:r w:rsidRPr="00D26E23">
              <w:rPr>
                <w:rFonts w:ascii="Aptos" w:hAnsi="Aptos"/>
                <w:b/>
                <w:sz w:val="20"/>
                <w:szCs w:val="18"/>
                <w:lang w:eastAsia="de-DE"/>
              </w:rPr>
              <w:t>Übergeordnete Kompetenzorientierung:</w:t>
            </w:r>
          </w:p>
        </w:tc>
        <w:tc>
          <w:tcPr>
            <w:tcW w:w="12476" w:type="dxa"/>
            <w:gridSpan w:val="3"/>
            <w:tcBorders>
              <w:top w:val="single" w:sz="4" w:space="0" w:color="auto"/>
              <w:left w:val="single" w:sz="4" w:space="0" w:color="auto"/>
              <w:bottom w:val="single" w:sz="4" w:space="0" w:color="auto"/>
              <w:right w:val="single" w:sz="4" w:space="0" w:color="auto"/>
            </w:tcBorders>
          </w:tcPr>
          <w:p w14:paraId="11E86775" w14:textId="77777777" w:rsidR="00DC72E5" w:rsidRPr="00D26E23" w:rsidRDefault="00DC72E5" w:rsidP="00144CF7">
            <w:pPr>
              <w:rPr>
                <w:rFonts w:ascii="Aptos" w:hAnsi="Aptos"/>
                <w:sz w:val="20"/>
                <w:szCs w:val="20"/>
                <w:lang w:eastAsia="de-DE"/>
              </w:rPr>
            </w:pPr>
            <w:r w:rsidRPr="00D26E23">
              <w:rPr>
                <w:rFonts w:ascii="Aptos" w:hAnsi="Aptos"/>
                <w:sz w:val="20"/>
                <w:szCs w:val="20"/>
                <w:lang w:eastAsia="de-DE"/>
              </w:rPr>
              <w:t>Inhaltsfeld: Sicherung und Weiterentwicklung der Demokratie</w:t>
            </w:r>
          </w:p>
          <w:p w14:paraId="1BD5A6D5" w14:textId="77777777" w:rsidR="00DC72E5" w:rsidRPr="00D26E23" w:rsidRDefault="00DC72E5" w:rsidP="00144CF7">
            <w:pPr>
              <w:rPr>
                <w:rFonts w:ascii="Aptos" w:hAnsi="Aptos"/>
                <w:sz w:val="20"/>
                <w:szCs w:val="20"/>
                <w:lang w:eastAsia="de-DE"/>
              </w:rPr>
            </w:pPr>
            <w:r w:rsidRPr="00D26E23">
              <w:rPr>
                <w:rFonts w:ascii="Aptos" w:hAnsi="Aptos"/>
                <w:sz w:val="20"/>
                <w:szCs w:val="20"/>
                <w:lang w:eastAsia="de-DE"/>
              </w:rPr>
              <w:t>Medienkompetenz: Kommunizieren und kooperieren, analysieren und reflektieren</w:t>
            </w:r>
          </w:p>
        </w:tc>
      </w:tr>
      <w:tr w:rsidR="00DC72E5" w:rsidRPr="00D26E23" w14:paraId="4CE616A7" w14:textId="77777777" w:rsidTr="00144CF7">
        <w:trPr>
          <w:trHeight w:val="464"/>
        </w:trPr>
        <w:tc>
          <w:tcPr>
            <w:tcW w:w="1800" w:type="dxa"/>
            <w:shd w:val="clear" w:color="auto" w:fill="FAE2D5" w:themeFill="accent2" w:themeFillTint="33"/>
          </w:tcPr>
          <w:p w14:paraId="0C94232C" w14:textId="77777777" w:rsidR="00DC72E5" w:rsidRPr="00D26E23" w:rsidRDefault="00DC72E5" w:rsidP="00144CF7">
            <w:pPr>
              <w:rPr>
                <w:rFonts w:ascii="Aptos" w:hAnsi="Aptos"/>
                <w:b/>
                <w:sz w:val="20"/>
                <w:szCs w:val="18"/>
                <w:lang w:eastAsia="de-DE"/>
              </w:rPr>
            </w:pPr>
            <w:r w:rsidRPr="00D26E23">
              <w:rPr>
                <w:rFonts w:ascii="Aptos" w:hAnsi="Aptos"/>
                <w:b/>
                <w:sz w:val="20"/>
                <w:szCs w:val="18"/>
                <w:lang w:eastAsia="de-DE"/>
              </w:rPr>
              <w:t>Minimalziel:</w:t>
            </w:r>
          </w:p>
        </w:tc>
        <w:tc>
          <w:tcPr>
            <w:tcW w:w="12476" w:type="dxa"/>
            <w:gridSpan w:val="3"/>
          </w:tcPr>
          <w:p w14:paraId="2A15F62C" w14:textId="77777777" w:rsidR="00DC72E5" w:rsidRPr="00D26E23" w:rsidRDefault="00DC72E5" w:rsidP="00144CF7">
            <w:pPr>
              <w:rPr>
                <w:rFonts w:ascii="Aptos" w:hAnsi="Aptos"/>
                <w:sz w:val="20"/>
                <w:szCs w:val="20"/>
                <w:lang w:eastAsia="de-DE"/>
              </w:rPr>
            </w:pPr>
            <w:r w:rsidRPr="00D26E23">
              <w:rPr>
                <w:rFonts w:ascii="Aptos" w:hAnsi="Aptos"/>
                <w:sz w:val="20"/>
                <w:szCs w:val="20"/>
                <w:lang w:eastAsia="de-DE"/>
              </w:rPr>
              <w:t xml:space="preserve">Die </w:t>
            </w:r>
            <w:proofErr w:type="spellStart"/>
            <w:r w:rsidRPr="00D26E23">
              <w:rPr>
                <w:rFonts w:ascii="Aptos" w:hAnsi="Aptos"/>
                <w:sz w:val="20"/>
                <w:szCs w:val="20"/>
                <w:lang w:eastAsia="de-DE"/>
              </w:rPr>
              <w:t>SuS</w:t>
            </w:r>
            <w:proofErr w:type="spellEnd"/>
            <w:r w:rsidRPr="00D26E23">
              <w:rPr>
                <w:rFonts w:ascii="Aptos" w:hAnsi="Aptos"/>
                <w:sz w:val="20"/>
                <w:szCs w:val="20"/>
                <w:lang w:eastAsia="de-DE"/>
              </w:rPr>
              <w:t>…</w:t>
            </w:r>
          </w:p>
          <w:p w14:paraId="2791CFC0" w14:textId="77777777" w:rsidR="00DC72E5" w:rsidRPr="00D26E23" w:rsidRDefault="00DC72E5" w:rsidP="00DC72E5">
            <w:pPr>
              <w:pStyle w:val="Listenabsatz"/>
              <w:numPr>
                <w:ilvl w:val="0"/>
                <w:numId w:val="5"/>
              </w:numPr>
              <w:spacing w:line="240" w:lineRule="auto"/>
              <w:rPr>
                <w:rFonts w:ascii="Aptos" w:hAnsi="Aptos"/>
                <w:sz w:val="20"/>
                <w:szCs w:val="20"/>
                <w:lang w:eastAsia="de-DE"/>
              </w:rPr>
            </w:pPr>
            <w:r w:rsidRPr="00D26E23">
              <w:rPr>
                <w:rFonts w:ascii="Aptos" w:hAnsi="Aptos"/>
                <w:sz w:val="20"/>
                <w:szCs w:val="20"/>
                <w:lang w:eastAsia="de-DE"/>
              </w:rPr>
              <w:t>können den Radikalisierungsprozess stichpunktartig nacherzählen.</w:t>
            </w:r>
          </w:p>
          <w:p w14:paraId="1FDBC375" w14:textId="77777777" w:rsidR="00DC72E5" w:rsidRPr="00D26E23" w:rsidRDefault="00DC72E5" w:rsidP="00DC72E5">
            <w:pPr>
              <w:pStyle w:val="Listenabsatz"/>
              <w:numPr>
                <w:ilvl w:val="0"/>
                <w:numId w:val="5"/>
              </w:numPr>
              <w:spacing w:line="240" w:lineRule="auto"/>
              <w:rPr>
                <w:rFonts w:ascii="Aptos" w:hAnsi="Aptos"/>
                <w:sz w:val="20"/>
                <w:szCs w:val="20"/>
                <w:lang w:eastAsia="de-DE"/>
              </w:rPr>
            </w:pPr>
            <w:r w:rsidRPr="00D26E23">
              <w:rPr>
                <w:rFonts w:ascii="Aptos" w:hAnsi="Aptos"/>
                <w:sz w:val="20"/>
                <w:szCs w:val="20"/>
                <w:lang w:eastAsia="de-DE"/>
              </w:rPr>
              <w:t>benennen explizite Strategien, die zur Radikalisierung Finns geführt haben.</w:t>
            </w:r>
          </w:p>
        </w:tc>
      </w:tr>
      <w:tr w:rsidR="00DC72E5" w:rsidRPr="00D26E23" w14:paraId="0178A9CC" w14:textId="77777777" w:rsidTr="00144CF7">
        <w:trPr>
          <w:trHeight w:val="617"/>
        </w:trPr>
        <w:tc>
          <w:tcPr>
            <w:tcW w:w="1800" w:type="dxa"/>
            <w:shd w:val="clear" w:color="auto" w:fill="FAE2D5" w:themeFill="accent2" w:themeFillTint="33"/>
          </w:tcPr>
          <w:p w14:paraId="31FFD285" w14:textId="77777777" w:rsidR="00DC72E5" w:rsidRPr="00D26E23" w:rsidRDefault="00DC72E5" w:rsidP="00144CF7">
            <w:pPr>
              <w:rPr>
                <w:rFonts w:ascii="Aptos" w:hAnsi="Aptos"/>
                <w:b/>
                <w:sz w:val="20"/>
                <w:szCs w:val="18"/>
                <w:lang w:eastAsia="de-DE"/>
              </w:rPr>
            </w:pPr>
            <w:r w:rsidRPr="00D26E23">
              <w:rPr>
                <w:rFonts w:ascii="Aptos" w:hAnsi="Aptos"/>
                <w:b/>
                <w:sz w:val="20"/>
                <w:szCs w:val="18"/>
                <w:lang w:eastAsia="de-DE"/>
              </w:rPr>
              <w:t>Maximalziel:</w:t>
            </w:r>
          </w:p>
        </w:tc>
        <w:tc>
          <w:tcPr>
            <w:tcW w:w="12476" w:type="dxa"/>
            <w:gridSpan w:val="3"/>
          </w:tcPr>
          <w:p w14:paraId="3E3C0797" w14:textId="77777777" w:rsidR="00DC72E5" w:rsidRPr="00D26E23" w:rsidRDefault="00DC72E5" w:rsidP="00DC72E5">
            <w:pPr>
              <w:pStyle w:val="Listenabsatz"/>
              <w:numPr>
                <w:ilvl w:val="0"/>
                <w:numId w:val="6"/>
              </w:numPr>
              <w:spacing w:line="240" w:lineRule="auto"/>
              <w:rPr>
                <w:rFonts w:ascii="Aptos" w:hAnsi="Aptos"/>
                <w:sz w:val="20"/>
                <w:szCs w:val="20"/>
                <w:lang w:eastAsia="de-DE"/>
              </w:rPr>
            </w:pPr>
            <w:r w:rsidRPr="00D26E23">
              <w:rPr>
                <w:rFonts w:ascii="Aptos" w:hAnsi="Aptos"/>
                <w:sz w:val="20"/>
                <w:szCs w:val="20"/>
                <w:lang w:eastAsia="de-DE"/>
              </w:rPr>
              <w:t>können die Chronologie der Radikalisierung Finns nacherzählen.</w:t>
            </w:r>
          </w:p>
          <w:p w14:paraId="1FFC0C71" w14:textId="77777777" w:rsidR="00DC72E5" w:rsidRPr="00D26E23" w:rsidRDefault="00DC72E5" w:rsidP="00DC72E5">
            <w:pPr>
              <w:pStyle w:val="Listenabsatz"/>
              <w:numPr>
                <w:ilvl w:val="0"/>
                <w:numId w:val="6"/>
              </w:numPr>
              <w:spacing w:line="240" w:lineRule="auto"/>
              <w:rPr>
                <w:rFonts w:ascii="Aptos" w:hAnsi="Aptos"/>
                <w:sz w:val="20"/>
                <w:szCs w:val="20"/>
                <w:lang w:eastAsia="de-DE"/>
              </w:rPr>
            </w:pPr>
            <w:r w:rsidRPr="00D26E23">
              <w:rPr>
                <w:rFonts w:ascii="Aptos" w:hAnsi="Aptos"/>
                <w:sz w:val="20"/>
                <w:szCs w:val="20"/>
                <w:lang w:eastAsia="de-DE"/>
              </w:rPr>
              <w:t>analysieren die Radikalisierungsstrategien, die zur Radikalisierung Finns geführt haben.</w:t>
            </w:r>
          </w:p>
          <w:p w14:paraId="237603B3" w14:textId="77777777" w:rsidR="00DC72E5" w:rsidRPr="00D26E23" w:rsidRDefault="00DC72E5" w:rsidP="00DC72E5">
            <w:pPr>
              <w:pStyle w:val="Listenabsatz"/>
              <w:numPr>
                <w:ilvl w:val="0"/>
                <w:numId w:val="6"/>
              </w:numPr>
              <w:spacing w:line="240" w:lineRule="auto"/>
              <w:rPr>
                <w:rFonts w:ascii="Aptos" w:hAnsi="Aptos"/>
                <w:sz w:val="20"/>
                <w:szCs w:val="20"/>
                <w:lang w:eastAsia="de-DE"/>
              </w:rPr>
            </w:pPr>
            <w:r w:rsidRPr="00D26E23">
              <w:rPr>
                <w:rFonts w:ascii="Aptos" w:hAnsi="Aptos"/>
                <w:sz w:val="20"/>
                <w:szCs w:val="20"/>
                <w:lang w:eastAsia="de-DE"/>
              </w:rPr>
              <w:t>erkennen Risiken aber auch Potenziale von sozialen Gruppen und Medien und ihre Einflussnahme auf die Willensbildung</w:t>
            </w:r>
          </w:p>
        </w:tc>
      </w:tr>
    </w:tbl>
    <w:p w14:paraId="0D169A54" w14:textId="77777777" w:rsidR="00DC72E5" w:rsidRPr="00D26E23" w:rsidRDefault="00DC72E5" w:rsidP="00DC72E5">
      <w:pPr>
        <w:spacing w:after="0"/>
        <w:rPr>
          <w:rFonts w:ascii="Aptos" w:hAnsi="Aptos"/>
          <w:b/>
          <w:sz w:val="24"/>
          <w:lang w:eastAsia="de-DE"/>
        </w:rPr>
      </w:pPr>
    </w:p>
    <w:tbl>
      <w:tblPr>
        <w:tblStyle w:val="Tabellenraster"/>
        <w:tblW w:w="14312" w:type="dxa"/>
        <w:tblLayout w:type="fixed"/>
        <w:tblLook w:val="04A0" w:firstRow="1" w:lastRow="0" w:firstColumn="1" w:lastColumn="0" w:noHBand="0" w:noVBand="1"/>
      </w:tblPr>
      <w:tblGrid>
        <w:gridCol w:w="817"/>
        <w:gridCol w:w="1446"/>
        <w:gridCol w:w="4678"/>
        <w:gridCol w:w="1105"/>
        <w:gridCol w:w="1418"/>
        <w:gridCol w:w="4848"/>
      </w:tblGrid>
      <w:tr w:rsidR="00DC72E5" w:rsidRPr="00D26E23" w14:paraId="022793DB" w14:textId="77777777" w:rsidTr="00144CF7">
        <w:tc>
          <w:tcPr>
            <w:tcW w:w="817" w:type="dxa"/>
            <w:shd w:val="clear" w:color="auto" w:fill="FAE2D5" w:themeFill="accent2" w:themeFillTint="33"/>
          </w:tcPr>
          <w:p w14:paraId="372B4A3B" w14:textId="77777777" w:rsidR="00DC72E5" w:rsidRPr="00D26E23" w:rsidRDefault="00DC72E5" w:rsidP="00144CF7">
            <w:pPr>
              <w:jc w:val="center"/>
              <w:rPr>
                <w:rFonts w:ascii="Aptos" w:hAnsi="Aptos"/>
                <w:b/>
                <w:sz w:val="20"/>
                <w:lang w:eastAsia="de-DE"/>
              </w:rPr>
            </w:pPr>
            <w:r w:rsidRPr="00D26E23">
              <w:rPr>
                <w:rFonts w:ascii="Aptos" w:hAnsi="Aptos"/>
                <w:b/>
                <w:sz w:val="20"/>
                <w:lang w:eastAsia="de-DE"/>
              </w:rPr>
              <w:t>Zeit</w:t>
            </w:r>
          </w:p>
        </w:tc>
        <w:tc>
          <w:tcPr>
            <w:tcW w:w="1446" w:type="dxa"/>
            <w:shd w:val="clear" w:color="auto" w:fill="FAE2D5" w:themeFill="accent2" w:themeFillTint="33"/>
          </w:tcPr>
          <w:p w14:paraId="12CB83E1" w14:textId="77777777" w:rsidR="00DC72E5" w:rsidRPr="00D26E23" w:rsidRDefault="00DC72E5" w:rsidP="00144CF7">
            <w:pPr>
              <w:jc w:val="center"/>
              <w:rPr>
                <w:rFonts w:ascii="Aptos" w:hAnsi="Aptos"/>
                <w:b/>
                <w:sz w:val="20"/>
                <w:lang w:eastAsia="de-DE"/>
              </w:rPr>
            </w:pPr>
            <w:r w:rsidRPr="00D26E23">
              <w:rPr>
                <w:rFonts w:ascii="Aptos" w:hAnsi="Aptos"/>
                <w:b/>
                <w:sz w:val="20"/>
                <w:lang w:eastAsia="de-DE"/>
              </w:rPr>
              <w:t>Phase</w:t>
            </w:r>
          </w:p>
        </w:tc>
        <w:tc>
          <w:tcPr>
            <w:tcW w:w="4678" w:type="dxa"/>
            <w:shd w:val="clear" w:color="auto" w:fill="FAE2D5" w:themeFill="accent2" w:themeFillTint="33"/>
          </w:tcPr>
          <w:p w14:paraId="248F00A4" w14:textId="77777777" w:rsidR="00DC72E5" w:rsidRPr="00D26E23" w:rsidRDefault="00DC72E5" w:rsidP="00144CF7">
            <w:pPr>
              <w:jc w:val="center"/>
              <w:rPr>
                <w:rFonts w:ascii="Aptos" w:hAnsi="Aptos"/>
                <w:b/>
                <w:sz w:val="20"/>
                <w:lang w:eastAsia="de-DE"/>
              </w:rPr>
            </w:pPr>
            <w:r w:rsidRPr="00D26E23">
              <w:rPr>
                <w:rFonts w:ascii="Aptos" w:hAnsi="Aptos"/>
                <w:b/>
                <w:sz w:val="20"/>
                <w:lang w:eastAsia="de-DE"/>
              </w:rPr>
              <w:t>Geplanter Stundenverlauf</w:t>
            </w:r>
          </w:p>
        </w:tc>
        <w:tc>
          <w:tcPr>
            <w:tcW w:w="1105" w:type="dxa"/>
            <w:shd w:val="clear" w:color="auto" w:fill="FAE2D5" w:themeFill="accent2" w:themeFillTint="33"/>
          </w:tcPr>
          <w:p w14:paraId="1D186C5F" w14:textId="77777777" w:rsidR="00DC72E5" w:rsidRPr="00D26E23" w:rsidRDefault="00DC72E5" w:rsidP="00144CF7">
            <w:pPr>
              <w:jc w:val="center"/>
              <w:rPr>
                <w:rFonts w:ascii="Aptos" w:hAnsi="Aptos"/>
                <w:b/>
                <w:sz w:val="20"/>
                <w:lang w:eastAsia="de-DE"/>
              </w:rPr>
            </w:pPr>
            <w:r w:rsidRPr="00D26E23">
              <w:rPr>
                <w:rFonts w:ascii="Aptos" w:hAnsi="Aptos"/>
                <w:b/>
                <w:sz w:val="20"/>
                <w:lang w:eastAsia="de-DE"/>
              </w:rPr>
              <w:t>Sozial-formen</w:t>
            </w:r>
          </w:p>
        </w:tc>
        <w:tc>
          <w:tcPr>
            <w:tcW w:w="1418" w:type="dxa"/>
            <w:shd w:val="clear" w:color="auto" w:fill="FAE2D5" w:themeFill="accent2" w:themeFillTint="33"/>
          </w:tcPr>
          <w:p w14:paraId="4D02355A" w14:textId="77777777" w:rsidR="00DC72E5" w:rsidRPr="00D26E23" w:rsidRDefault="00DC72E5" w:rsidP="00144CF7">
            <w:pPr>
              <w:jc w:val="center"/>
              <w:rPr>
                <w:rFonts w:ascii="Aptos" w:hAnsi="Aptos"/>
                <w:b/>
                <w:sz w:val="20"/>
                <w:lang w:eastAsia="de-DE"/>
              </w:rPr>
            </w:pPr>
            <w:r w:rsidRPr="00D26E23">
              <w:rPr>
                <w:rFonts w:ascii="Aptos" w:hAnsi="Aptos"/>
                <w:b/>
                <w:sz w:val="20"/>
                <w:lang w:eastAsia="de-DE"/>
              </w:rPr>
              <w:t>Medien</w:t>
            </w:r>
          </w:p>
        </w:tc>
        <w:tc>
          <w:tcPr>
            <w:tcW w:w="4848" w:type="dxa"/>
            <w:shd w:val="clear" w:color="auto" w:fill="FAE2D5" w:themeFill="accent2" w:themeFillTint="33"/>
          </w:tcPr>
          <w:p w14:paraId="68C5AA6A" w14:textId="77777777" w:rsidR="00DC72E5" w:rsidRPr="00D26E23" w:rsidRDefault="00DC72E5" w:rsidP="00144CF7">
            <w:pPr>
              <w:jc w:val="center"/>
              <w:rPr>
                <w:rFonts w:ascii="Aptos" w:hAnsi="Aptos"/>
                <w:b/>
                <w:sz w:val="20"/>
                <w:lang w:eastAsia="de-DE"/>
              </w:rPr>
            </w:pPr>
            <w:r w:rsidRPr="00D26E23">
              <w:rPr>
                <w:rFonts w:ascii="Aptos" w:hAnsi="Aptos"/>
                <w:b/>
                <w:sz w:val="20"/>
                <w:lang w:eastAsia="de-DE"/>
              </w:rPr>
              <w:t xml:space="preserve">Didaktischer Kommentar </w:t>
            </w:r>
          </w:p>
        </w:tc>
      </w:tr>
      <w:tr w:rsidR="00DC72E5" w:rsidRPr="00D26E23" w14:paraId="063E0535" w14:textId="77777777" w:rsidTr="00144CF7">
        <w:trPr>
          <w:trHeight w:val="706"/>
        </w:trPr>
        <w:tc>
          <w:tcPr>
            <w:tcW w:w="817" w:type="dxa"/>
            <w:vMerge w:val="restart"/>
          </w:tcPr>
          <w:p w14:paraId="435FE8E3"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10 min</w:t>
            </w:r>
          </w:p>
        </w:tc>
        <w:tc>
          <w:tcPr>
            <w:tcW w:w="1446" w:type="dxa"/>
          </w:tcPr>
          <w:p w14:paraId="51762C60"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Einstieg und Vorwissens-aktivierung</w:t>
            </w:r>
          </w:p>
        </w:tc>
        <w:tc>
          <w:tcPr>
            <w:tcW w:w="4678" w:type="dxa"/>
          </w:tcPr>
          <w:p w14:paraId="3D913C89" w14:textId="77777777" w:rsidR="00DC72E5" w:rsidRPr="00D26E23" w:rsidRDefault="00DC72E5" w:rsidP="00DC72E5">
            <w:pPr>
              <w:pStyle w:val="Listenabsatz"/>
              <w:numPr>
                <w:ilvl w:val="0"/>
                <w:numId w:val="6"/>
              </w:numPr>
              <w:spacing w:line="240" w:lineRule="auto"/>
              <w:rPr>
                <w:rFonts w:ascii="Aptos" w:hAnsi="Aptos"/>
                <w:bCs/>
                <w:sz w:val="20"/>
                <w:lang w:eastAsia="de-DE"/>
              </w:rPr>
            </w:pPr>
            <w:r w:rsidRPr="00D26E23">
              <w:rPr>
                <w:rFonts w:ascii="Aptos" w:hAnsi="Aptos"/>
                <w:bCs/>
                <w:sz w:val="20"/>
                <w:lang w:eastAsia="de-DE"/>
              </w:rPr>
              <w:t xml:space="preserve">LP begrüßt die </w:t>
            </w:r>
            <w:proofErr w:type="spellStart"/>
            <w:r w:rsidRPr="00D26E23">
              <w:rPr>
                <w:rFonts w:ascii="Aptos" w:hAnsi="Aptos"/>
                <w:bCs/>
                <w:sz w:val="20"/>
                <w:lang w:eastAsia="de-DE"/>
              </w:rPr>
              <w:t>SuS</w:t>
            </w:r>
            <w:proofErr w:type="spellEnd"/>
            <w:r w:rsidRPr="00D26E23">
              <w:rPr>
                <w:rFonts w:ascii="Aptos" w:hAnsi="Aptos"/>
                <w:bCs/>
                <w:sz w:val="20"/>
                <w:lang w:eastAsia="de-DE"/>
              </w:rPr>
              <w:t xml:space="preserve"> und moderiert das Thema der Unterrichtseinheit an: „Wir haben letzte Stunde herausgefunden, wer Bilal ist. Nun stellt sich aber noch die Frage</w:t>
            </w:r>
            <w:r>
              <w:rPr>
                <w:rFonts w:ascii="Aptos" w:hAnsi="Aptos"/>
                <w:bCs/>
                <w:sz w:val="20"/>
                <w:lang w:eastAsia="de-DE"/>
              </w:rPr>
              <w:t>:</w:t>
            </w:r>
            <w:r w:rsidRPr="00D26E23">
              <w:rPr>
                <w:rFonts w:ascii="Aptos" w:hAnsi="Aptos"/>
                <w:bCs/>
                <w:sz w:val="20"/>
                <w:lang w:eastAsia="de-DE"/>
              </w:rPr>
              <w:t xml:space="preserve"> „Wo ist Bilal?“. Dieses Rätsel versuchen wir heute zu knacken.“.</w:t>
            </w:r>
          </w:p>
          <w:p w14:paraId="07CC2F8F" w14:textId="77777777" w:rsidR="00DC72E5" w:rsidRPr="00D26E23" w:rsidRDefault="00DC72E5" w:rsidP="00DC72E5">
            <w:pPr>
              <w:pStyle w:val="Listenabsatz"/>
              <w:numPr>
                <w:ilvl w:val="0"/>
                <w:numId w:val="6"/>
              </w:numPr>
              <w:spacing w:line="240" w:lineRule="auto"/>
              <w:rPr>
                <w:rFonts w:ascii="Aptos" w:hAnsi="Aptos"/>
                <w:bCs/>
                <w:sz w:val="20"/>
                <w:lang w:eastAsia="de-DE"/>
              </w:rPr>
            </w:pPr>
            <w:proofErr w:type="spellStart"/>
            <w:r w:rsidRPr="00D26E23">
              <w:rPr>
                <w:rFonts w:ascii="Aptos" w:hAnsi="Aptos"/>
                <w:bCs/>
                <w:sz w:val="20"/>
                <w:lang w:eastAsia="de-DE"/>
              </w:rPr>
              <w:t>SuS</w:t>
            </w:r>
            <w:proofErr w:type="spellEnd"/>
            <w:r w:rsidRPr="00D26E23">
              <w:rPr>
                <w:rFonts w:ascii="Aptos" w:hAnsi="Aptos"/>
                <w:bCs/>
                <w:sz w:val="20"/>
                <w:lang w:eastAsia="de-DE"/>
              </w:rPr>
              <w:t xml:space="preserve"> äußern ihre Ideen und diskutieren im Klassenkontext.</w:t>
            </w:r>
          </w:p>
        </w:tc>
        <w:tc>
          <w:tcPr>
            <w:tcW w:w="1105" w:type="dxa"/>
          </w:tcPr>
          <w:p w14:paraId="3F4947FB" w14:textId="77777777" w:rsidR="00DC72E5" w:rsidRPr="00D26E23" w:rsidRDefault="00DC72E5" w:rsidP="00144CF7">
            <w:pPr>
              <w:jc w:val="center"/>
              <w:rPr>
                <w:rFonts w:ascii="Aptos" w:hAnsi="Aptos"/>
                <w:bCs/>
                <w:sz w:val="20"/>
                <w:highlight w:val="yellow"/>
                <w:lang w:eastAsia="de-DE"/>
              </w:rPr>
            </w:pPr>
            <w:r w:rsidRPr="00D26E23">
              <w:rPr>
                <w:rFonts w:ascii="Aptos" w:hAnsi="Aptos"/>
                <w:bCs/>
                <w:sz w:val="20"/>
                <w:lang w:eastAsia="de-DE"/>
              </w:rPr>
              <w:t>Plenum</w:t>
            </w:r>
          </w:p>
        </w:tc>
        <w:tc>
          <w:tcPr>
            <w:tcW w:w="1418" w:type="dxa"/>
          </w:tcPr>
          <w:p w14:paraId="795B4983"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PPT-Folie 19</w:t>
            </w:r>
          </w:p>
          <w:p w14:paraId="3E2024EB" w14:textId="77777777" w:rsidR="00DC72E5" w:rsidRPr="00D26E23" w:rsidRDefault="00DC72E5" w:rsidP="00144CF7">
            <w:pPr>
              <w:jc w:val="center"/>
              <w:rPr>
                <w:rFonts w:ascii="Aptos" w:hAnsi="Aptos"/>
                <w:bCs/>
                <w:sz w:val="20"/>
                <w:lang w:eastAsia="de-DE"/>
              </w:rPr>
            </w:pPr>
          </w:p>
          <w:p w14:paraId="72352ECC" w14:textId="77777777" w:rsidR="00DC72E5" w:rsidRPr="00D26E23" w:rsidRDefault="00DC72E5" w:rsidP="00144CF7">
            <w:pPr>
              <w:rPr>
                <w:rFonts w:ascii="Aptos" w:hAnsi="Aptos"/>
                <w:bCs/>
                <w:sz w:val="20"/>
                <w:lang w:eastAsia="de-DE"/>
              </w:rPr>
            </w:pPr>
          </w:p>
          <w:p w14:paraId="7D5149BB" w14:textId="77777777" w:rsidR="00DC72E5" w:rsidRPr="00D26E23" w:rsidRDefault="00DC72E5" w:rsidP="00144CF7">
            <w:pPr>
              <w:jc w:val="center"/>
              <w:rPr>
                <w:rFonts w:ascii="Aptos" w:hAnsi="Aptos"/>
                <w:bCs/>
                <w:sz w:val="20"/>
                <w:lang w:eastAsia="de-DE"/>
              </w:rPr>
            </w:pPr>
          </w:p>
        </w:tc>
        <w:tc>
          <w:tcPr>
            <w:tcW w:w="4848" w:type="dxa"/>
          </w:tcPr>
          <w:p w14:paraId="3286946E" w14:textId="77777777" w:rsidR="00DC72E5" w:rsidRPr="00D26E23" w:rsidRDefault="00DC72E5" w:rsidP="00144CF7">
            <w:pPr>
              <w:rPr>
                <w:rFonts w:ascii="Aptos" w:hAnsi="Aptos"/>
                <w:bCs/>
                <w:sz w:val="20"/>
                <w:lang w:eastAsia="de-DE"/>
              </w:rPr>
            </w:pPr>
            <w:r w:rsidRPr="00D26E23">
              <w:rPr>
                <w:rFonts w:ascii="Aptos" w:hAnsi="Aptos"/>
                <w:bCs/>
                <w:sz w:val="20"/>
                <w:lang w:eastAsia="de-DE"/>
              </w:rPr>
              <w:t>Setting klären</w:t>
            </w:r>
          </w:p>
          <w:p w14:paraId="6FF8FF6C" w14:textId="77777777" w:rsidR="00DC72E5" w:rsidRPr="00D26E23" w:rsidRDefault="00DC72E5" w:rsidP="00144CF7">
            <w:pPr>
              <w:rPr>
                <w:rFonts w:ascii="Aptos" w:hAnsi="Aptos"/>
                <w:bCs/>
                <w:sz w:val="20"/>
                <w:lang w:eastAsia="de-DE"/>
              </w:rPr>
            </w:pPr>
          </w:p>
          <w:p w14:paraId="3E6BCCAB" w14:textId="77777777" w:rsidR="00DC72E5" w:rsidRPr="00D26E23" w:rsidRDefault="00DC72E5" w:rsidP="00144CF7">
            <w:pPr>
              <w:rPr>
                <w:rFonts w:ascii="Aptos" w:hAnsi="Aptos"/>
                <w:bCs/>
                <w:sz w:val="20"/>
                <w:lang w:eastAsia="de-DE"/>
              </w:rPr>
            </w:pPr>
            <w:r w:rsidRPr="00D26E23">
              <w:rPr>
                <w:rFonts w:ascii="Aptos" w:hAnsi="Aptos"/>
                <w:bCs/>
                <w:sz w:val="20"/>
                <w:lang w:eastAsia="de-DE"/>
              </w:rPr>
              <w:t>Inhaltliche Anbindung an die vorangegangenen Stunden</w:t>
            </w:r>
          </w:p>
          <w:p w14:paraId="48978E78" w14:textId="77777777" w:rsidR="00DC72E5" w:rsidRPr="00D26E23" w:rsidRDefault="00DC72E5" w:rsidP="00144CF7">
            <w:pPr>
              <w:rPr>
                <w:rFonts w:ascii="Aptos" w:hAnsi="Aptos"/>
                <w:bCs/>
                <w:sz w:val="20"/>
                <w:lang w:eastAsia="de-DE"/>
              </w:rPr>
            </w:pPr>
          </w:p>
          <w:p w14:paraId="79415CF8" w14:textId="77777777" w:rsidR="00DC72E5" w:rsidRPr="00D26E23" w:rsidRDefault="00DC72E5" w:rsidP="00144CF7">
            <w:pPr>
              <w:rPr>
                <w:rFonts w:ascii="Aptos" w:hAnsi="Aptos"/>
                <w:bCs/>
                <w:sz w:val="20"/>
                <w:lang w:eastAsia="de-DE"/>
              </w:rPr>
            </w:pPr>
            <w:r w:rsidRPr="00D26E23">
              <w:rPr>
                <w:rFonts w:ascii="Aptos" w:hAnsi="Aptos"/>
                <w:bCs/>
                <w:sz w:val="20"/>
                <w:lang w:eastAsia="de-DE"/>
              </w:rPr>
              <w:t>Kognitive Aktivierung</w:t>
            </w:r>
          </w:p>
          <w:p w14:paraId="5B988BF4" w14:textId="77777777" w:rsidR="00DC72E5" w:rsidRPr="00D26E23" w:rsidRDefault="00DC72E5" w:rsidP="00144CF7">
            <w:pPr>
              <w:rPr>
                <w:rFonts w:ascii="Aptos" w:hAnsi="Aptos"/>
                <w:bCs/>
                <w:sz w:val="20"/>
                <w:lang w:eastAsia="de-DE"/>
              </w:rPr>
            </w:pPr>
            <w:r w:rsidRPr="00D26E23">
              <w:rPr>
                <w:rFonts w:ascii="Aptos" w:hAnsi="Aptos"/>
                <w:bCs/>
                <w:sz w:val="20"/>
                <w:u w:val="single"/>
                <w:lang w:eastAsia="de-DE"/>
              </w:rPr>
              <w:t>Methodische Option</w:t>
            </w:r>
            <w:r w:rsidRPr="00D26E23">
              <w:rPr>
                <w:rFonts w:ascii="Aptos" w:hAnsi="Aptos"/>
                <w:bCs/>
                <w:sz w:val="20"/>
                <w:lang w:eastAsia="de-DE"/>
              </w:rPr>
              <w:t>: Think-Pair-Share-Phase</w:t>
            </w:r>
          </w:p>
        </w:tc>
      </w:tr>
      <w:tr w:rsidR="00DC72E5" w:rsidRPr="00D26E23" w14:paraId="69A8DA1D" w14:textId="77777777" w:rsidTr="00144CF7">
        <w:trPr>
          <w:trHeight w:val="706"/>
        </w:trPr>
        <w:tc>
          <w:tcPr>
            <w:tcW w:w="817" w:type="dxa"/>
            <w:vMerge/>
          </w:tcPr>
          <w:p w14:paraId="145A7582" w14:textId="77777777" w:rsidR="00DC72E5" w:rsidRPr="00D26E23" w:rsidRDefault="00DC72E5" w:rsidP="00144CF7">
            <w:pPr>
              <w:jc w:val="center"/>
              <w:rPr>
                <w:rFonts w:ascii="Aptos" w:hAnsi="Aptos"/>
                <w:bCs/>
                <w:sz w:val="20"/>
                <w:lang w:eastAsia="de-DE"/>
              </w:rPr>
            </w:pPr>
          </w:p>
        </w:tc>
        <w:tc>
          <w:tcPr>
            <w:tcW w:w="1446" w:type="dxa"/>
          </w:tcPr>
          <w:p w14:paraId="6D5AB8FE"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Überleitung</w:t>
            </w:r>
          </w:p>
        </w:tc>
        <w:tc>
          <w:tcPr>
            <w:tcW w:w="4678" w:type="dxa"/>
          </w:tcPr>
          <w:p w14:paraId="4C77CE07" w14:textId="77777777" w:rsidR="00DC72E5" w:rsidRPr="00D26E23" w:rsidRDefault="00DC72E5" w:rsidP="00DC72E5">
            <w:pPr>
              <w:pStyle w:val="Listenabsatz"/>
              <w:numPr>
                <w:ilvl w:val="0"/>
                <w:numId w:val="10"/>
              </w:numPr>
              <w:spacing w:line="240" w:lineRule="auto"/>
              <w:rPr>
                <w:rFonts w:ascii="Aptos" w:hAnsi="Aptos"/>
                <w:bCs/>
                <w:sz w:val="20"/>
                <w:lang w:eastAsia="de-DE"/>
              </w:rPr>
            </w:pPr>
            <w:r w:rsidRPr="00D26E23">
              <w:rPr>
                <w:rFonts w:ascii="Aptos" w:hAnsi="Aptos"/>
                <w:bCs/>
                <w:sz w:val="20"/>
                <w:lang w:eastAsia="de-DE"/>
              </w:rPr>
              <w:t>LP moderiert den Arbeitsauftrag für die anstehende Spielephase: „Sprecht mit den Leuten im Spiel und notiert euch Hinweise auf dem Arbeitsblatt. Wo könnte Bilal sein, was finden wir über die Gruppe und die Menschen heraus, die mit Bilal unterwegs sind?“.</w:t>
            </w:r>
          </w:p>
          <w:p w14:paraId="2B27AFCC" w14:textId="77777777" w:rsidR="00DC72E5" w:rsidRPr="00D26E23" w:rsidRDefault="00DC72E5" w:rsidP="00DC72E5">
            <w:pPr>
              <w:pStyle w:val="Listenabsatz"/>
              <w:numPr>
                <w:ilvl w:val="0"/>
                <w:numId w:val="10"/>
              </w:numPr>
              <w:spacing w:line="240" w:lineRule="auto"/>
              <w:rPr>
                <w:rFonts w:ascii="Aptos" w:hAnsi="Aptos"/>
                <w:bCs/>
                <w:sz w:val="20"/>
                <w:lang w:eastAsia="de-DE"/>
              </w:rPr>
            </w:pPr>
            <w:r w:rsidRPr="00D26E23">
              <w:rPr>
                <w:rFonts w:ascii="Aptos" w:hAnsi="Aptos"/>
                <w:bCs/>
                <w:sz w:val="20"/>
                <w:lang w:eastAsia="de-DE"/>
              </w:rPr>
              <w:t>LP verweist in diesem Zusammenhang noch auf die verschiedenen Chat-Gruppen.</w:t>
            </w:r>
          </w:p>
        </w:tc>
        <w:tc>
          <w:tcPr>
            <w:tcW w:w="1105" w:type="dxa"/>
          </w:tcPr>
          <w:p w14:paraId="2C8FE300"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Plenum</w:t>
            </w:r>
          </w:p>
        </w:tc>
        <w:tc>
          <w:tcPr>
            <w:tcW w:w="1418" w:type="dxa"/>
          </w:tcPr>
          <w:p w14:paraId="27045231"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AB „Radikalisierungs-strategien“</w:t>
            </w:r>
          </w:p>
          <w:p w14:paraId="6BD1D772"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Ggf. weitere Materialien zur Ideen-sammlung</w:t>
            </w:r>
          </w:p>
        </w:tc>
        <w:tc>
          <w:tcPr>
            <w:tcW w:w="4848" w:type="dxa"/>
          </w:tcPr>
          <w:p w14:paraId="6C4332B6" w14:textId="77777777" w:rsidR="00DC72E5" w:rsidRPr="00D26E23" w:rsidRDefault="00DC72E5" w:rsidP="00144CF7">
            <w:pPr>
              <w:rPr>
                <w:rFonts w:ascii="Aptos" w:hAnsi="Aptos"/>
                <w:bCs/>
                <w:sz w:val="20"/>
                <w:lang w:eastAsia="de-DE"/>
              </w:rPr>
            </w:pPr>
            <w:r w:rsidRPr="00D26E23">
              <w:rPr>
                <w:rFonts w:ascii="Aptos" w:hAnsi="Aptos"/>
                <w:bCs/>
                <w:sz w:val="20"/>
                <w:lang w:eastAsia="de-DE"/>
              </w:rPr>
              <w:t>Didaktische Überleitung</w:t>
            </w:r>
          </w:p>
          <w:p w14:paraId="68FD6B86" w14:textId="77777777" w:rsidR="00DC72E5" w:rsidRPr="00D26E23" w:rsidRDefault="00DC72E5" w:rsidP="00144CF7">
            <w:pPr>
              <w:rPr>
                <w:rFonts w:ascii="Aptos" w:hAnsi="Aptos"/>
                <w:bCs/>
                <w:sz w:val="20"/>
                <w:lang w:eastAsia="de-DE"/>
              </w:rPr>
            </w:pPr>
          </w:p>
          <w:p w14:paraId="5D12D3D0" w14:textId="77777777" w:rsidR="00DC72E5" w:rsidRPr="00D26E23" w:rsidRDefault="00DC72E5" w:rsidP="00144CF7">
            <w:pPr>
              <w:rPr>
                <w:rFonts w:ascii="Aptos" w:hAnsi="Aptos"/>
                <w:bCs/>
                <w:sz w:val="20"/>
                <w:lang w:eastAsia="de-DE"/>
              </w:rPr>
            </w:pPr>
          </w:p>
          <w:p w14:paraId="3654AE20" w14:textId="77777777" w:rsidR="00DC72E5" w:rsidRPr="00D26E23" w:rsidRDefault="00DC72E5" w:rsidP="00144CF7">
            <w:pPr>
              <w:rPr>
                <w:rFonts w:ascii="Aptos" w:hAnsi="Aptos"/>
                <w:bCs/>
                <w:sz w:val="20"/>
                <w:lang w:eastAsia="de-DE"/>
              </w:rPr>
            </w:pPr>
            <w:r w:rsidRPr="00D26E23">
              <w:rPr>
                <w:rFonts w:ascii="Aptos" w:hAnsi="Aptos"/>
                <w:bCs/>
                <w:sz w:val="20"/>
                <w:u w:val="single"/>
                <w:lang w:eastAsia="de-DE"/>
              </w:rPr>
              <w:t>Vielfältige Methoden zur Ideensammlung:</w:t>
            </w:r>
            <w:r w:rsidRPr="00D26E23">
              <w:rPr>
                <w:rFonts w:ascii="Aptos" w:hAnsi="Aptos"/>
                <w:bCs/>
                <w:sz w:val="20"/>
                <w:lang w:eastAsia="de-DE"/>
              </w:rPr>
              <w:t xml:space="preserve"> Neben dem Handlungs-AB können alternative Methoden genutzt werden z.B. Moderationskarten und Flipchart, </w:t>
            </w:r>
            <w:proofErr w:type="spellStart"/>
            <w:r w:rsidRPr="00D26E23">
              <w:rPr>
                <w:rFonts w:ascii="Aptos" w:hAnsi="Aptos"/>
                <w:bCs/>
                <w:sz w:val="20"/>
                <w:lang w:eastAsia="de-DE"/>
              </w:rPr>
              <w:t>GoodNotes</w:t>
            </w:r>
            <w:proofErr w:type="spellEnd"/>
            <w:r w:rsidRPr="00D26E23">
              <w:rPr>
                <w:rFonts w:ascii="Aptos" w:hAnsi="Aptos"/>
                <w:bCs/>
                <w:sz w:val="20"/>
                <w:lang w:eastAsia="de-DE"/>
              </w:rPr>
              <w:t xml:space="preserve">-Wall, </w:t>
            </w:r>
            <w:proofErr w:type="spellStart"/>
            <w:r w:rsidRPr="00D26E23">
              <w:rPr>
                <w:rFonts w:ascii="Aptos" w:hAnsi="Aptos"/>
                <w:bCs/>
                <w:sz w:val="20"/>
                <w:lang w:eastAsia="de-DE"/>
              </w:rPr>
              <w:t>Mentimeter</w:t>
            </w:r>
            <w:proofErr w:type="spellEnd"/>
            <w:r w:rsidRPr="00D26E23">
              <w:rPr>
                <w:rFonts w:ascii="Aptos" w:hAnsi="Aptos"/>
                <w:bCs/>
                <w:sz w:val="20"/>
                <w:lang w:eastAsia="de-DE"/>
              </w:rPr>
              <w:t xml:space="preserve"> u.a.</w:t>
            </w:r>
          </w:p>
        </w:tc>
      </w:tr>
      <w:tr w:rsidR="00DC72E5" w:rsidRPr="00D26E23" w14:paraId="3D6EA81B" w14:textId="77777777" w:rsidTr="00144CF7">
        <w:trPr>
          <w:trHeight w:val="567"/>
        </w:trPr>
        <w:tc>
          <w:tcPr>
            <w:tcW w:w="817" w:type="dxa"/>
          </w:tcPr>
          <w:p w14:paraId="0DC4783C"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60 min</w:t>
            </w:r>
          </w:p>
        </w:tc>
        <w:tc>
          <w:tcPr>
            <w:tcW w:w="1446" w:type="dxa"/>
          </w:tcPr>
          <w:p w14:paraId="45454647"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Spielphase</w:t>
            </w:r>
          </w:p>
        </w:tc>
        <w:tc>
          <w:tcPr>
            <w:tcW w:w="4678" w:type="dxa"/>
          </w:tcPr>
          <w:p w14:paraId="0DA5D947" w14:textId="77777777" w:rsidR="00DC72E5" w:rsidRPr="00D26E23" w:rsidRDefault="00DC72E5" w:rsidP="00DC72E5">
            <w:pPr>
              <w:pStyle w:val="Listenabsatz"/>
              <w:numPr>
                <w:ilvl w:val="0"/>
                <w:numId w:val="12"/>
              </w:numPr>
              <w:spacing w:line="240" w:lineRule="auto"/>
              <w:rPr>
                <w:rFonts w:ascii="Aptos" w:hAnsi="Aptos"/>
                <w:bCs/>
                <w:sz w:val="20"/>
                <w:lang w:eastAsia="de-DE"/>
              </w:rPr>
            </w:pPr>
            <w:proofErr w:type="spellStart"/>
            <w:r w:rsidRPr="00D26E23">
              <w:rPr>
                <w:rFonts w:ascii="Aptos" w:hAnsi="Aptos"/>
                <w:bCs/>
                <w:sz w:val="20"/>
                <w:lang w:eastAsia="de-DE"/>
              </w:rPr>
              <w:t>SuS</w:t>
            </w:r>
            <w:proofErr w:type="spellEnd"/>
            <w:r w:rsidRPr="00D26E23">
              <w:rPr>
                <w:rFonts w:ascii="Aptos" w:hAnsi="Aptos"/>
                <w:bCs/>
                <w:sz w:val="20"/>
                <w:lang w:eastAsia="de-DE"/>
              </w:rPr>
              <w:t xml:space="preserve"> spielen das Spiel gemeinsam in Partnerarbeit</w:t>
            </w:r>
            <w:r>
              <w:rPr>
                <w:rFonts w:ascii="Aptos" w:hAnsi="Aptos"/>
                <w:bCs/>
                <w:sz w:val="20"/>
                <w:lang w:eastAsia="de-DE"/>
              </w:rPr>
              <w:t xml:space="preserve"> (ab Save-Game 4 bis 6)</w:t>
            </w:r>
          </w:p>
          <w:p w14:paraId="2E8D3736" w14:textId="77777777" w:rsidR="00DC72E5" w:rsidRPr="00D26E23" w:rsidRDefault="00DC72E5" w:rsidP="00DC72E5">
            <w:pPr>
              <w:pStyle w:val="Listenabsatz"/>
              <w:numPr>
                <w:ilvl w:val="0"/>
                <w:numId w:val="12"/>
              </w:numPr>
              <w:spacing w:line="240" w:lineRule="auto"/>
              <w:rPr>
                <w:rFonts w:ascii="Aptos" w:hAnsi="Aptos"/>
                <w:bCs/>
                <w:sz w:val="20"/>
                <w:lang w:eastAsia="de-DE"/>
              </w:rPr>
            </w:pPr>
            <w:proofErr w:type="spellStart"/>
            <w:r w:rsidRPr="00D26E23">
              <w:rPr>
                <w:rFonts w:ascii="Aptos" w:hAnsi="Aptos"/>
                <w:bCs/>
                <w:sz w:val="20"/>
                <w:lang w:eastAsia="de-DE"/>
              </w:rPr>
              <w:t>SuS</w:t>
            </w:r>
            <w:proofErr w:type="spellEnd"/>
            <w:r w:rsidRPr="00D26E23">
              <w:rPr>
                <w:rFonts w:ascii="Aptos" w:hAnsi="Aptos"/>
                <w:bCs/>
                <w:sz w:val="20"/>
                <w:lang w:eastAsia="de-DE"/>
              </w:rPr>
              <w:t xml:space="preserve"> bearbeiten das Arbeitsblatt parallel zur </w:t>
            </w:r>
            <w:proofErr w:type="spellStart"/>
            <w:r w:rsidRPr="00D26E23">
              <w:rPr>
                <w:rFonts w:ascii="Aptos" w:hAnsi="Aptos"/>
                <w:bCs/>
                <w:sz w:val="20"/>
                <w:lang w:eastAsia="de-DE"/>
              </w:rPr>
              <w:t>Spielung</w:t>
            </w:r>
            <w:proofErr w:type="spellEnd"/>
            <w:r w:rsidRPr="00D26E23">
              <w:rPr>
                <w:rFonts w:ascii="Aptos" w:hAnsi="Aptos"/>
                <w:bCs/>
                <w:sz w:val="20"/>
                <w:lang w:eastAsia="de-DE"/>
              </w:rPr>
              <w:t xml:space="preserve"> und notieren Informationen, die sie zum o.g. Arbeitsauftrag finden.</w:t>
            </w:r>
          </w:p>
          <w:p w14:paraId="7A8BD1DA" w14:textId="77777777" w:rsidR="00DC72E5" w:rsidRPr="00D26E23" w:rsidRDefault="00DC72E5" w:rsidP="00DC72E5">
            <w:pPr>
              <w:pStyle w:val="Listenabsatz"/>
              <w:numPr>
                <w:ilvl w:val="0"/>
                <w:numId w:val="12"/>
              </w:numPr>
              <w:spacing w:line="240" w:lineRule="auto"/>
              <w:rPr>
                <w:rFonts w:ascii="Aptos" w:hAnsi="Aptos"/>
                <w:bCs/>
                <w:sz w:val="20"/>
                <w:lang w:eastAsia="de-DE"/>
              </w:rPr>
            </w:pPr>
            <w:proofErr w:type="spellStart"/>
            <w:r w:rsidRPr="00D26E23">
              <w:rPr>
                <w:rFonts w:ascii="Aptos" w:hAnsi="Aptos"/>
                <w:bCs/>
                <w:sz w:val="20"/>
                <w:lang w:eastAsia="de-DE"/>
              </w:rPr>
              <w:lastRenderedPageBreak/>
              <w:t>SuS</w:t>
            </w:r>
            <w:proofErr w:type="spellEnd"/>
            <w:r w:rsidRPr="00D26E23">
              <w:rPr>
                <w:rFonts w:ascii="Aptos" w:hAnsi="Aptos"/>
                <w:bCs/>
                <w:sz w:val="20"/>
                <w:lang w:eastAsia="de-DE"/>
              </w:rPr>
              <w:t xml:space="preserve"> bearbeiten die ersten beiden Aufgaben (Kasten 1 und 2 auf dem </w:t>
            </w:r>
            <w:proofErr w:type="gramStart"/>
            <w:r w:rsidRPr="00D26E23">
              <w:rPr>
                <w:rFonts w:ascii="Aptos" w:hAnsi="Aptos"/>
                <w:bCs/>
                <w:sz w:val="20"/>
                <w:lang w:eastAsia="de-DE"/>
              </w:rPr>
              <w:t>AB Radikalisierungsst</w:t>
            </w:r>
            <w:r>
              <w:rPr>
                <w:rFonts w:ascii="Aptos" w:hAnsi="Aptos"/>
                <w:bCs/>
                <w:sz w:val="20"/>
                <w:lang w:eastAsia="de-DE"/>
              </w:rPr>
              <w:t>r</w:t>
            </w:r>
            <w:r w:rsidRPr="00D26E23">
              <w:rPr>
                <w:rFonts w:ascii="Aptos" w:hAnsi="Aptos"/>
                <w:bCs/>
                <w:sz w:val="20"/>
                <w:lang w:eastAsia="de-DE"/>
              </w:rPr>
              <w:t>at</w:t>
            </w:r>
            <w:r>
              <w:rPr>
                <w:rFonts w:ascii="Aptos" w:hAnsi="Aptos"/>
                <w:bCs/>
                <w:sz w:val="20"/>
                <w:lang w:eastAsia="de-DE"/>
              </w:rPr>
              <w:t>e</w:t>
            </w:r>
            <w:r w:rsidRPr="00D26E23">
              <w:rPr>
                <w:rFonts w:ascii="Aptos" w:hAnsi="Aptos"/>
                <w:bCs/>
                <w:sz w:val="20"/>
                <w:lang w:eastAsia="de-DE"/>
              </w:rPr>
              <w:t>gien</w:t>
            </w:r>
            <w:proofErr w:type="gramEnd"/>
            <w:r w:rsidRPr="00D26E23">
              <w:rPr>
                <w:rFonts w:ascii="Aptos" w:hAnsi="Aptos"/>
                <w:bCs/>
                <w:sz w:val="20"/>
                <w:lang w:eastAsia="de-DE"/>
              </w:rPr>
              <w:t>).</w:t>
            </w:r>
          </w:p>
        </w:tc>
        <w:tc>
          <w:tcPr>
            <w:tcW w:w="1105" w:type="dxa"/>
          </w:tcPr>
          <w:p w14:paraId="60FEA416"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lastRenderedPageBreak/>
              <w:t>PA</w:t>
            </w:r>
          </w:p>
          <w:p w14:paraId="23E9BEA1" w14:textId="77777777" w:rsidR="00DC72E5" w:rsidRPr="00D26E23" w:rsidRDefault="00DC72E5" w:rsidP="00144CF7">
            <w:pPr>
              <w:jc w:val="center"/>
              <w:rPr>
                <w:rFonts w:ascii="Aptos" w:hAnsi="Aptos"/>
                <w:bCs/>
                <w:sz w:val="20"/>
                <w:lang w:eastAsia="de-DE"/>
              </w:rPr>
            </w:pPr>
          </w:p>
          <w:p w14:paraId="5942E9C6" w14:textId="77777777" w:rsidR="00DC72E5" w:rsidRPr="00D26E23" w:rsidRDefault="00DC72E5" w:rsidP="00144CF7">
            <w:pPr>
              <w:jc w:val="center"/>
              <w:rPr>
                <w:rFonts w:ascii="Aptos" w:hAnsi="Aptos"/>
                <w:bCs/>
                <w:sz w:val="20"/>
                <w:lang w:eastAsia="de-DE"/>
              </w:rPr>
            </w:pPr>
          </w:p>
        </w:tc>
        <w:tc>
          <w:tcPr>
            <w:tcW w:w="1418" w:type="dxa"/>
          </w:tcPr>
          <w:p w14:paraId="770F2F1D"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Tablets, Spiel</w:t>
            </w:r>
          </w:p>
          <w:p w14:paraId="1C8F51BD"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AB „Radikalisierungs-strategien“</w:t>
            </w:r>
          </w:p>
          <w:p w14:paraId="413F9035" w14:textId="77777777" w:rsidR="00DC72E5" w:rsidRPr="00D26E23" w:rsidRDefault="00DC72E5" w:rsidP="00144CF7">
            <w:pPr>
              <w:jc w:val="center"/>
              <w:rPr>
                <w:rFonts w:ascii="Aptos" w:hAnsi="Aptos"/>
                <w:bCs/>
                <w:sz w:val="20"/>
                <w:lang w:eastAsia="de-DE"/>
              </w:rPr>
            </w:pPr>
          </w:p>
        </w:tc>
        <w:tc>
          <w:tcPr>
            <w:tcW w:w="4848" w:type="dxa"/>
          </w:tcPr>
          <w:p w14:paraId="3E8C2535" w14:textId="77777777" w:rsidR="00DC72E5" w:rsidRPr="00D26E23" w:rsidRDefault="00DC72E5" w:rsidP="00144CF7">
            <w:pPr>
              <w:rPr>
                <w:rFonts w:ascii="Aptos" w:hAnsi="Aptos"/>
                <w:bCs/>
                <w:sz w:val="20"/>
                <w:lang w:eastAsia="de-DE"/>
              </w:rPr>
            </w:pPr>
            <w:r w:rsidRPr="00D26E23">
              <w:rPr>
                <w:rFonts w:ascii="Aptos" w:hAnsi="Aptos"/>
                <w:bCs/>
                <w:sz w:val="20"/>
                <w:lang w:eastAsia="de-DE"/>
              </w:rPr>
              <w:t>Aktive Auseinandersetzung mit dem Spiel</w:t>
            </w:r>
          </w:p>
          <w:p w14:paraId="217C47EF" w14:textId="77777777" w:rsidR="00DC72E5" w:rsidRPr="00D26E23" w:rsidRDefault="00DC72E5" w:rsidP="00144CF7">
            <w:pPr>
              <w:rPr>
                <w:rFonts w:ascii="Aptos" w:hAnsi="Aptos"/>
                <w:bCs/>
                <w:sz w:val="20"/>
                <w:lang w:eastAsia="de-DE"/>
              </w:rPr>
            </w:pPr>
          </w:p>
          <w:p w14:paraId="37E061F5" w14:textId="77777777" w:rsidR="00DC72E5" w:rsidRPr="00D26E23" w:rsidRDefault="00DC72E5" w:rsidP="00144CF7">
            <w:pPr>
              <w:rPr>
                <w:rFonts w:ascii="Aptos" w:hAnsi="Aptos"/>
                <w:bCs/>
                <w:sz w:val="20"/>
                <w:lang w:eastAsia="de-DE"/>
              </w:rPr>
            </w:pPr>
          </w:p>
          <w:p w14:paraId="361ACE71" w14:textId="77777777" w:rsidR="00DC72E5" w:rsidRPr="00D26E23" w:rsidRDefault="00DC72E5" w:rsidP="00144CF7">
            <w:pPr>
              <w:rPr>
                <w:rFonts w:ascii="Aptos" w:hAnsi="Aptos"/>
                <w:bCs/>
                <w:sz w:val="20"/>
                <w:lang w:eastAsia="de-DE"/>
              </w:rPr>
            </w:pPr>
            <w:r w:rsidRPr="00D26E23">
              <w:rPr>
                <w:rFonts w:ascii="Aptos" w:hAnsi="Aptos"/>
                <w:bCs/>
                <w:sz w:val="20"/>
                <w:u w:val="single"/>
                <w:lang w:eastAsia="de-DE"/>
              </w:rPr>
              <w:t>Hinweis</w:t>
            </w:r>
            <w:r w:rsidRPr="00D26E23">
              <w:rPr>
                <w:rFonts w:ascii="Aptos" w:hAnsi="Aptos"/>
                <w:bCs/>
                <w:sz w:val="20"/>
                <w:lang w:eastAsia="de-DE"/>
              </w:rPr>
              <w:t>: Save-Game-Codes 4-6, falls die Spielephase nicht im Rahmen einer Doppelstunde stattfindet.</w:t>
            </w:r>
          </w:p>
        </w:tc>
      </w:tr>
      <w:tr w:rsidR="00DC72E5" w:rsidRPr="00D26E23" w14:paraId="146BA7CE" w14:textId="77777777" w:rsidTr="00144CF7">
        <w:trPr>
          <w:trHeight w:val="58"/>
        </w:trPr>
        <w:tc>
          <w:tcPr>
            <w:tcW w:w="817" w:type="dxa"/>
          </w:tcPr>
          <w:p w14:paraId="5933F297"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20 min</w:t>
            </w:r>
          </w:p>
        </w:tc>
        <w:tc>
          <w:tcPr>
            <w:tcW w:w="1446" w:type="dxa"/>
          </w:tcPr>
          <w:p w14:paraId="38EE8271"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Reflexions-phase</w:t>
            </w:r>
          </w:p>
        </w:tc>
        <w:tc>
          <w:tcPr>
            <w:tcW w:w="4678" w:type="dxa"/>
          </w:tcPr>
          <w:p w14:paraId="310EFEFF" w14:textId="77777777" w:rsidR="00DC72E5" w:rsidRPr="00D26E23" w:rsidRDefault="00DC72E5" w:rsidP="00DC72E5">
            <w:pPr>
              <w:pStyle w:val="Listenabsatz"/>
              <w:numPr>
                <w:ilvl w:val="0"/>
                <w:numId w:val="13"/>
              </w:numPr>
              <w:spacing w:line="240" w:lineRule="auto"/>
              <w:rPr>
                <w:rFonts w:ascii="Aptos" w:hAnsi="Aptos"/>
                <w:bCs/>
                <w:sz w:val="20"/>
                <w:lang w:eastAsia="de-DE"/>
              </w:rPr>
            </w:pPr>
            <w:r w:rsidRPr="00D26E23">
              <w:rPr>
                <w:rFonts w:ascii="Aptos" w:hAnsi="Aptos"/>
                <w:bCs/>
                <w:sz w:val="20"/>
                <w:lang w:eastAsia="de-DE"/>
              </w:rPr>
              <w:t xml:space="preserve">LP moderiert Abschlussreflexion mit Impulsfragen: </w:t>
            </w:r>
          </w:p>
          <w:p w14:paraId="27593D3A" w14:textId="77777777" w:rsidR="00DC72E5" w:rsidRPr="00D26E23" w:rsidRDefault="00DC72E5" w:rsidP="00DC72E5">
            <w:pPr>
              <w:pStyle w:val="Listenabsatz"/>
              <w:numPr>
                <w:ilvl w:val="1"/>
                <w:numId w:val="13"/>
              </w:numPr>
              <w:spacing w:line="240" w:lineRule="auto"/>
              <w:rPr>
                <w:rFonts w:ascii="Aptos" w:hAnsi="Aptos"/>
                <w:bCs/>
                <w:sz w:val="20"/>
                <w:lang w:eastAsia="de-DE"/>
              </w:rPr>
            </w:pPr>
            <w:r w:rsidRPr="00D26E23">
              <w:rPr>
                <w:rFonts w:ascii="Aptos" w:hAnsi="Aptos"/>
                <w:bCs/>
                <w:sz w:val="20"/>
                <w:lang w:eastAsia="de-DE"/>
              </w:rPr>
              <w:t>Was habt ihr herausgefunden?</w:t>
            </w:r>
          </w:p>
          <w:p w14:paraId="258EA394" w14:textId="77777777" w:rsidR="00DC72E5" w:rsidRPr="00D26E23" w:rsidRDefault="00DC72E5" w:rsidP="00DC72E5">
            <w:pPr>
              <w:pStyle w:val="Listenabsatz"/>
              <w:numPr>
                <w:ilvl w:val="1"/>
                <w:numId w:val="13"/>
              </w:numPr>
              <w:spacing w:line="240" w:lineRule="auto"/>
              <w:rPr>
                <w:rFonts w:ascii="Aptos" w:hAnsi="Aptos"/>
                <w:bCs/>
                <w:sz w:val="20"/>
                <w:lang w:eastAsia="de-DE"/>
              </w:rPr>
            </w:pPr>
            <w:r w:rsidRPr="00D26E23">
              <w:rPr>
                <w:rFonts w:ascii="Aptos" w:hAnsi="Aptos"/>
                <w:bCs/>
                <w:sz w:val="20"/>
                <w:lang w:eastAsia="de-DE"/>
              </w:rPr>
              <w:t>Wo ist Bilal? Was habt ihr über die Gruppen herausgefunden?</w:t>
            </w:r>
          </w:p>
          <w:p w14:paraId="6C261F82" w14:textId="77777777" w:rsidR="00DC72E5" w:rsidRPr="00D26E23" w:rsidRDefault="00DC72E5" w:rsidP="00DC72E5">
            <w:pPr>
              <w:pStyle w:val="Listenabsatz"/>
              <w:numPr>
                <w:ilvl w:val="1"/>
                <w:numId w:val="13"/>
              </w:numPr>
              <w:spacing w:line="240" w:lineRule="auto"/>
              <w:rPr>
                <w:rFonts w:ascii="Aptos" w:hAnsi="Aptos"/>
                <w:bCs/>
                <w:sz w:val="20"/>
                <w:lang w:eastAsia="de-DE"/>
              </w:rPr>
            </w:pPr>
            <w:r w:rsidRPr="00D26E23">
              <w:rPr>
                <w:rFonts w:ascii="Aptos" w:hAnsi="Aptos"/>
                <w:bCs/>
                <w:sz w:val="20"/>
                <w:lang w:eastAsia="de-DE"/>
              </w:rPr>
              <w:t>Wie wurde er radikalisiert?</w:t>
            </w:r>
          </w:p>
          <w:p w14:paraId="0D93A7A7" w14:textId="77777777" w:rsidR="00DC72E5" w:rsidRPr="00D26E23" w:rsidRDefault="00DC72E5" w:rsidP="00DC72E5">
            <w:pPr>
              <w:pStyle w:val="Listenabsatz"/>
              <w:numPr>
                <w:ilvl w:val="0"/>
                <w:numId w:val="13"/>
              </w:numPr>
              <w:spacing w:line="240" w:lineRule="auto"/>
              <w:rPr>
                <w:rFonts w:ascii="Aptos" w:hAnsi="Aptos"/>
                <w:bCs/>
                <w:sz w:val="20"/>
                <w:lang w:eastAsia="de-DE"/>
              </w:rPr>
            </w:pPr>
            <w:r w:rsidRPr="00D26E23">
              <w:rPr>
                <w:rFonts w:ascii="Aptos" w:hAnsi="Aptos"/>
                <w:bCs/>
                <w:sz w:val="20"/>
                <w:lang w:eastAsia="de-DE"/>
              </w:rPr>
              <w:t>Gemeinsame Sicherung der Strategien auf dem AB aus der Spielephase.</w:t>
            </w:r>
          </w:p>
          <w:p w14:paraId="74937B05" w14:textId="77777777" w:rsidR="00DC72E5" w:rsidRPr="00D26E23" w:rsidRDefault="00DC72E5" w:rsidP="00DC72E5">
            <w:pPr>
              <w:pStyle w:val="Listenabsatz"/>
              <w:numPr>
                <w:ilvl w:val="0"/>
                <w:numId w:val="13"/>
              </w:numPr>
              <w:spacing w:line="240" w:lineRule="auto"/>
              <w:rPr>
                <w:rFonts w:ascii="Aptos" w:hAnsi="Aptos"/>
                <w:bCs/>
                <w:sz w:val="20"/>
                <w:lang w:eastAsia="de-DE"/>
              </w:rPr>
            </w:pPr>
            <w:r w:rsidRPr="00D26E23">
              <w:rPr>
                <w:rFonts w:ascii="Aptos" w:hAnsi="Aptos"/>
                <w:bCs/>
                <w:sz w:val="20"/>
                <w:lang w:eastAsia="de-DE"/>
              </w:rPr>
              <w:t>Verabschiedung</w:t>
            </w:r>
          </w:p>
        </w:tc>
        <w:tc>
          <w:tcPr>
            <w:tcW w:w="1105" w:type="dxa"/>
          </w:tcPr>
          <w:p w14:paraId="58E36859"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Stuhlkreis</w:t>
            </w:r>
          </w:p>
        </w:tc>
        <w:tc>
          <w:tcPr>
            <w:tcW w:w="1418" w:type="dxa"/>
          </w:tcPr>
          <w:p w14:paraId="27271026"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AB „Radikalisierungs-strategien“</w:t>
            </w:r>
          </w:p>
          <w:p w14:paraId="20A35846" w14:textId="77777777" w:rsidR="00DC72E5" w:rsidRPr="00D26E23" w:rsidRDefault="00DC72E5" w:rsidP="00144CF7">
            <w:pPr>
              <w:jc w:val="center"/>
              <w:rPr>
                <w:rFonts w:ascii="Aptos" w:hAnsi="Aptos"/>
                <w:bCs/>
                <w:sz w:val="20"/>
                <w:lang w:eastAsia="de-DE"/>
              </w:rPr>
            </w:pPr>
          </w:p>
        </w:tc>
        <w:tc>
          <w:tcPr>
            <w:tcW w:w="4848" w:type="dxa"/>
          </w:tcPr>
          <w:p w14:paraId="357E406F" w14:textId="77777777" w:rsidR="00DC72E5" w:rsidRPr="00D26E23" w:rsidRDefault="00DC72E5" w:rsidP="00144CF7">
            <w:pPr>
              <w:rPr>
                <w:rFonts w:ascii="Aptos" w:hAnsi="Aptos"/>
                <w:bCs/>
                <w:sz w:val="20"/>
                <w:lang w:eastAsia="de-DE"/>
              </w:rPr>
            </w:pPr>
            <w:r w:rsidRPr="00D26E23">
              <w:rPr>
                <w:rFonts w:ascii="Aptos" w:hAnsi="Aptos"/>
                <w:bCs/>
                <w:sz w:val="20"/>
                <w:lang w:eastAsia="de-DE"/>
              </w:rPr>
              <w:t>Reflexion und Austausch</w:t>
            </w:r>
          </w:p>
          <w:p w14:paraId="477AB558" w14:textId="77777777" w:rsidR="00DC72E5" w:rsidRPr="00D26E23" w:rsidRDefault="00DC72E5" w:rsidP="00144CF7">
            <w:pPr>
              <w:rPr>
                <w:rFonts w:ascii="Aptos" w:hAnsi="Aptos"/>
                <w:bCs/>
                <w:sz w:val="20"/>
                <w:lang w:eastAsia="de-DE"/>
              </w:rPr>
            </w:pPr>
            <w:r w:rsidRPr="00D26E23">
              <w:rPr>
                <w:rFonts w:ascii="Aptos" w:hAnsi="Aptos"/>
                <w:bCs/>
                <w:sz w:val="20"/>
                <w:lang w:eastAsia="de-DE"/>
              </w:rPr>
              <w:t>Aufgreifen von aufkommenden Fragen</w:t>
            </w:r>
          </w:p>
          <w:p w14:paraId="498BD4B3" w14:textId="77777777" w:rsidR="00DC72E5" w:rsidRPr="00D26E23" w:rsidRDefault="00DC72E5" w:rsidP="00144CF7">
            <w:pPr>
              <w:rPr>
                <w:rFonts w:ascii="Aptos" w:hAnsi="Aptos"/>
                <w:bCs/>
                <w:sz w:val="20"/>
                <w:lang w:eastAsia="de-DE"/>
              </w:rPr>
            </w:pPr>
          </w:p>
        </w:tc>
      </w:tr>
    </w:tbl>
    <w:tbl>
      <w:tblPr>
        <w:tblStyle w:val="Tabellenraster"/>
        <w:tblW w:w="0" w:type="auto"/>
        <w:tblLook w:val="04A0" w:firstRow="1" w:lastRow="0" w:firstColumn="1" w:lastColumn="0" w:noHBand="0" w:noVBand="1"/>
      </w:tblPr>
      <w:tblGrid>
        <w:gridCol w:w="2427"/>
        <w:gridCol w:w="9536"/>
        <w:gridCol w:w="1384"/>
        <w:gridCol w:w="930"/>
      </w:tblGrid>
      <w:tr w:rsidR="00DC72E5" w:rsidRPr="00D26E23" w14:paraId="109F76C6" w14:textId="77777777" w:rsidTr="00144CF7">
        <w:trPr>
          <w:trHeight w:val="5343"/>
        </w:trPr>
        <w:tc>
          <w:tcPr>
            <w:tcW w:w="14277" w:type="dxa"/>
            <w:gridSpan w:val="4"/>
            <w:shd w:val="clear" w:color="auto" w:fill="FFC000"/>
          </w:tcPr>
          <w:p w14:paraId="011135F9" w14:textId="77777777" w:rsidR="00DC72E5" w:rsidRPr="00D26E23" w:rsidRDefault="00DC72E5" w:rsidP="00144CF7">
            <w:pPr>
              <w:jc w:val="both"/>
              <w:rPr>
                <w:rFonts w:ascii="Aptos" w:hAnsi="Aptos"/>
                <w:b/>
                <w:bCs/>
                <w:sz w:val="20"/>
                <w:szCs w:val="20"/>
              </w:rPr>
            </w:pPr>
          </w:p>
          <w:p w14:paraId="0C504469" w14:textId="77777777" w:rsidR="00DC72E5" w:rsidRPr="00D26E23" w:rsidRDefault="00DC72E5" w:rsidP="00144CF7">
            <w:pPr>
              <w:jc w:val="both"/>
              <w:rPr>
                <w:rFonts w:ascii="Aptos" w:hAnsi="Aptos"/>
                <w:b/>
                <w:bCs/>
                <w:sz w:val="20"/>
                <w:szCs w:val="20"/>
              </w:rPr>
            </w:pPr>
            <w:r w:rsidRPr="00D26E23">
              <w:rPr>
                <w:rFonts w:ascii="Aptos" w:hAnsi="Aptos"/>
                <w:b/>
                <w:bCs/>
                <w:sz w:val="20"/>
                <w:szCs w:val="20"/>
              </w:rPr>
              <w:t>Add-On: Exemplarische Vertiefung der Desinformationsstrategie zur Radikalisierung</w:t>
            </w:r>
          </w:p>
          <w:p w14:paraId="7E5D3766" w14:textId="77777777" w:rsidR="00DC72E5" w:rsidRPr="00D26E23" w:rsidRDefault="00DC72E5" w:rsidP="00144CF7">
            <w:pPr>
              <w:jc w:val="both"/>
              <w:rPr>
                <w:rFonts w:ascii="Aptos" w:hAnsi="Aptos"/>
                <w:b/>
                <w:bCs/>
                <w:sz w:val="20"/>
                <w:szCs w:val="20"/>
              </w:rPr>
            </w:pPr>
          </w:p>
          <w:p w14:paraId="592345CB" w14:textId="77777777" w:rsidR="00DC72E5" w:rsidRPr="00D26E23" w:rsidRDefault="00DC72E5" w:rsidP="00144CF7">
            <w:pPr>
              <w:jc w:val="both"/>
              <w:rPr>
                <w:rFonts w:ascii="Aptos" w:hAnsi="Aptos"/>
                <w:sz w:val="20"/>
                <w:szCs w:val="20"/>
              </w:rPr>
            </w:pPr>
            <w:r w:rsidRPr="00D26E23">
              <w:rPr>
                <w:rFonts w:ascii="Aptos" w:hAnsi="Aptos"/>
                <w:sz w:val="20"/>
                <w:szCs w:val="20"/>
              </w:rPr>
              <w:t>Zur thematischen Vertiefung von Radikalisierungsstrategien bietet es sich an dieser Stelle an, an die Abschlussreflexion der vorangegangenen Stunde anzuknüpfen, indem exemplarisch die Strategie der Desinformation vertieft und Präventivmaßnahmen vorgestellt werden.</w:t>
            </w:r>
          </w:p>
          <w:p w14:paraId="39395709" w14:textId="77777777" w:rsidR="00DC72E5" w:rsidRPr="00D26E23" w:rsidRDefault="00DC72E5" w:rsidP="00144CF7">
            <w:pPr>
              <w:jc w:val="both"/>
              <w:rPr>
                <w:rFonts w:ascii="Aptos" w:hAnsi="Aptos"/>
                <w:sz w:val="20"/>
                <w:szCs w:val="20"/>
              </w:rPr>
            </w:pPr>
          </w:p>
          <w:p w14:paraId="13C2BFC8" w14:textId="77777777" w:rsidR="00F651FE" w:rsidRPr="00D26E23" w:rsidRDefault="00F651FE" w:rsidP="00F651FE">
            <w:pPr>
              <w:jc w:val="both"/>
              <w:rPr>
                <w:rFonts w:ascii="Aptos" w:hAnsi="Aptos"/>
                <w:sz w:val="20"/>
                <w:szCs w:val="20"/>
              </w:rPr>
            </w:pPr>
            <w:r w:rsidRPr="00D26E23">
              <w:rPr>
                <w:rFonts w:ascii="Aptos" w:hAnsi="Aptos"/>
                <w:sz w:val="20"/>
                <w:szCs w:val="20"/>
              </w:rPr>
              <w:t xml:space="preserve">Wenn sich Lehrkräfte für die Vertiefung entscheiden, bietet es sich an mit dem </w:t>
            </w:r>
            <w:r w:rsidRPr="00D26E23">
              <w:rPr>
                <w:rFonts w:ascii="Aptos" w:hAnsi="Aptos"/>
                <w:b/>
                <w:bCs/>
                <w:sz w:val="20"/>
                <w:szCs w:val="20"/>
              </w:rPr>
              <w:t xml:space="preserve">Selbsttest </w:t>
            </w:r>
            <w:r>
              <w:rPr>
                <w:rFonts w:ascii="Aptos" w:hAnsi="Aptos"/>
                <w:b/>
                <w:bCs/>
                <w:sz w:val="20"/>
                <w:szCs w:val="20"/>
              </w:rPr>
              <w:t>zum Thema</w:t>
            </w:r>
            <w:r w:rsidRPr="00D26E23">
              <w:rPr>
                <w:rFonts w:ascii="Aptos" w:hAnsi="Aptos"/>
                <w:b/>
                <w:bCs/>
                <w:sz w:val="20"/>
                <w:szCs w:val="20"/>
              </w:rPr>
              <w:t xml:space="preserve"> Desinformation</w:t>
            </w:r>
            <w:r w:rsidRPr="00D26E23">
              <w:rPr>
                <w:rFonts w:ascii="Aptos" w:hAnsi="Aptos"/>
                <w:sz w:val="20"/>
                <w:szCs w:val="20"/>
              </w:rPr>
              <w:t xml:space="preserve"> (#DigitalCheckNRW) einzusteigen. Hierbei prüfen die </w:t>
            </w:r>
            <w:proofErr w:type="spellStart"/>
            <w:r w:rsidRPr="00D26E23">
              <w:rPr>
                <w:rFonts w:ascii="Aptos" w:hAnsi="Aptos"/>
                <w:sz w:val="20"/>
                <w:szCs w:val="20"/>
              </w:rPr>
              <w:t>SuS</w:t>
            </w:r>
            <w:proofErr w:type="spellEnd"/>
            <w:r w:rsidRPr="00D26E23">
              <w:rPr>
                <w:rFonts w:ascii="Aptos" w:hAnsi="Aptos"/>
                <w:sz w:val="20"/>
                <w:szCs w:val="20"/>
              </w:rPr>
              <w:t xml:space="preserve"> beispielsweise selbst, inwiefern sie alltägliche Desinformationsversuche erkennen können. Vor dem Hintergrund der individuellen Lerngruppe kann entschieden werden, ob noch vor der Durchführung des Selbsttests das </w:t>
            </w:r>
            <w:r w:rsidRPr="00D26E23">
              <w:rPr>
                <w:rFonts w:ascii="Aptos" w:hAnsi="Aptos"/>
                <w:b/>
                <w:bCs/>
                <w:sz w:val="20"/>
                <w:szCs w:val="20"/>
              </w:rPr>
              <w:t xml:space="preserve">Methodenblatt </w:t>
            </w:r>
            <w:r>
              <w:rPr>
                <w:rFonts w:ascii="Aptos" w:hAnsi="Aptos"/>
                <w:b/>
                <w:bCs/>
                <w:sz w:val="20"/>
                <w:szCs w:val="20"/>
              </w:rPr>
              <w:t>zum Thema</w:t>
            </w:r>
            <w:r w:rsidRPr="00D26E23">
              <w:rPr>
                <w:rFonts w:ascii="Aptos" w:hAnsi="Aptos"/>
                <w:b/>
                <w:bCs/>
                <w:sz w:val="20"/>
                <w:szCs w:val="20"/>
              </w:rPr>
              <w:t xml:space="preserve"> Desinformation</w:t>
            </w:r>
            <w:r w:rsidRPr="00D26E23">
              <w:rPr>
                <w:rFonts w:ascii="Aptos" w:hAnsi="Aptos"/>
                <w:sz w:val="20"/>
                <w:szCs w:val="20"/>
              </w:rPr>
              <w:t xml:space="preserve"> genutzt wird, um die </w:t>
            </w:r>
            <w:proofErr w:type="spellStart"/>
            <w:r w:rsidRPr="00D26E23">
              <w:rPr>
                <w:rFonts w:ascii="Aptos" w:hAnsi="Aptos"/>
                <w:sz w:val="20"/>
                <w:szCs w:val="20"/>
              </w:rPr>
              <w:t>SuS</w:t>
            </w:r>
            <w:proofErr w:type="spellEnd"/>
            <w:r w:rsidRPr="00D26E23">
              <w:rPr>
                <w:rFonts w:ascii="Aptos" w:hAnsi="Aptos"/>
                <w:sz w:val="20"/>
                <w:szCs w:val="20"/>
              </w:rPr>
              <w:t xml:space="preserve"> grundlegend für das Thema zu sensibilisieren. Hierbei lernen die </w:t>
            </w:r>
            <w:proofErr w:type="spellStart"/>
            <w:r w:rsidRPr="00D26E23">
              <w:rPr>
                <w:rFonts w:ascii="Aptos" w:hAnsi="Aptos"/>
                <w:sz w:val="20"/>
                <w:szCs w:val="20"/>
              </w:rPr>
              <w:t>SuS</w:t>
            </w:r>
            <w:proofErr w:type="spellEnd"/>
            <w:r w:rsidRPr="00D26E23">
              <w:rPr>
                <w:rFonts w:ascii="Aptos" w:hAnsi="Aptos"/>
                <w:sz w:val="20"/>
                <w:szCs w:val="20"/>
              </w:rPr>
              <w:t xml:space="preserve"> verschiedene Formen und Verbreitungswege von Desinformationen sowie Strategien zum Umgang mit Deepfakes und Falschinformationen kennen. Alternativ kann das Methodenblatt auch nach der Durchführung des Selbsttests eingesetzt werden. Weitere </w:t>
            </w:r>
            <w:r w:rsidRPr="00D26E23">
              <w:rPr>
                <w:rFonts w:ascii="Aptos" w:hAnsi="Aptos"/>
                <w:b/>
                <w:bCs/>
                <w:sz w:val="20"/>
                <w:szCs w:val="20"/>
              </w:rPr>
              <w:t xml:space="preserve">Recherchemöglichkeiten </w:t>
            </w:r>
            <w:r>
              <w:rPr>
                <w:rFonts w:ascii="Aptos" w:hAnsi="Aptos"/>
                <w:b/>
                <w:bCs/>
                <w:sz w:val="20"/>
                <w:szCs w:val="20"/>
              </w:rPr>
              <w:t>zum Thema</w:t>
            </w:r>
            <w:r w:rsidRPr="00D26E23">
              <w:rPr>
                <w:rFonts w:ascii="Aptos" w:hAnsi="Aptos"/>
                <w:b/>
                <w:bCs/>
                <w:sz w:val="20"/>
                <w:szCs w:val="20"/>
              </w:rPr>
              <w:t xml:space="preserve"> Desinformation</w:t>
            </w:r>
            <w:r w:rsidRPr="00D26E23">
              <w:rPr>
                <w:rFonts w:ascii="Aptos" w:hAnsi="Aptos"/>
                <w:sz w:val="20"/>
                <w:szCs w:val="20"/>
              </w:rPr>
              <w:t xml:space="preserve"> </w:t>
            </w:r>
            <w:r>
              <w:rPr>
                <w:rFonts w:ascii="Aptos" w:hAnsi="Aptos"/>
                <w:sz w:val="20"/>
                <w:szCs w:val="20"/>
              </w:rPr>
              <w:t xml:space="preserve">finden sich als kostenloses Angebot auf den Seiten </w:t>
            </w:r>
            <w:r w:rsidRPr="00D26E23">
              <w:rPr>
                <w:rFonts w:ascii="Aptos" w:hAnsi="Aptos"/>
                <w:sz w:val="20"/>
                <w:szCs w:val="20"/>
              </w:rPr>
              <w:t>des Ministeriums für Bundes- und Europaangelegenheiten, Internationales sowie Medien des Landes Nordrhein-Westfalen (MBEIM NRW</w:t>
            </w:r>
            <w:r>
              <w:rPr>
                <w:rFonts w:ascii="Aptos" w:hAnsi="Aptos"/>
                <w:sz w:val="20"/>
                <w:szCs w:val="20"/>
              </w:rPr>
              <w:t xml:space="preserve">: </w:t>
            </w:r>
            <w:hyperlink r:id="rId8" w:history="1">
              <w:r w:rsidRPr="00256D83">
                <w:rPr>
                  <w:rStyle w:val="Hyperlink"/>
                  <w:rFonts w:ascii="Aptos" w:hAnsi="Aptos"/>
                  <w:sz w:val="20"/>
                  <w:szCs w:val="20"/>
                </w:rPr>
                <w:t>https://mbeim.nrw/desinformation</w:t>
              </w:r>
            </w:hyperlink>
            <w:r>
              <w:rPr>
                <w:rFonts w:ascii="Aptos" w:hAnsi="Aptos"/>
                <w:sz w:val="20"/>
                <w:szCs w:val="20"/>
              </w:rPr>
              <w:t>)</w:t>
            </w:r>
            <w:r w:rsidRPr="00D26E23">
              <w:rPr>
                <w:rFonts w:ascii="Aptos" w:hAnsi="Aptos"/>
                <w:sz w:val="20"/>
                <w:szCs w:val="20"/>
              </w:rPr>
              <w:t xml:space="preserve"> können vertiefend eingesetzt werden und ergänzende Rechercheoptionen rund um das Thema Desinformation eröffnen.</w:t>
            </w:r>
          </w:p>
          <w:p w14:paraId="3656C1FE" w14:textId="77777777" w:rsidR="00DC72E5" w:rsidRPr="00D26E23" w:rsidRDefault="00DC72E5" w:rsidP="00144CF7">
            <w:pPr>
              <w:jc w:val="both"/>
              <w:rPr>
                <w:rFonts w:ascii="Aptos" w:hAnsi="Aptos"/>
                <w:sz w:val="20"/>
                <w:szCs w:val="20"/>
              </w:rPr>
            </w:pPr>
          </w:p>
          <w:p w14:paraId="395CFDBF" w14:textId="77777777" w:rsidR="00DC72E5" w:rsidRPr="00D26E23" w:rsidRDefault="00DC72E5" w:rsidP="00144CF7">
            <w:pPr>
              <w:jc w:val="both"/>
              <w:rPr>
                <w:rFonts w:ascii="Aptos" w:hAnsi="Aptos"/>
                <w:sz w:val="20"/>
                <w:szCs w:val="20"/>
              </w:rPr>
            </w:pPr>
            <w:r w:rsidRPr="00D26E23">
              <w:rPr>
                <w:rFonts w:ascii="Aptos" w:hAnsi="Aptos"/>
                <w:sz w:val="20"/>
                <w:szCs w:val="20"/>
              </w:rPr>
              <w:t>Die genannten Materialien finden Sie unter:</w:t>
            </w:r>
          </w:p>
          <w:p w14:paraId="3F7F6560" w14:textId="77777777" w:rsidR="00DC72E5" w:rsidRPr="00D26E23" w:rsidRDefault="00DC72E5" w:rsidP="00144CF7">
            <w:pPr>
              <w:jc w:val="both"/>
              <w:rPr>
                <w:rFonts w:ascii="Aptos" w:hAnsi="Aptos"/>
                <w:sz w:val="20"/>
                <w:szCs w:val="20"/>
              </w:rPr>
            </w:pPr>
            <w:hyperlink r:id="rId9" w:history="1">
              <w:r w:rsidRPr="00D26E23">
                <w:rPr>
                  <w:rStyle w:val="Hyperlink"/>
                  <w:rFonts w:ascii="Aptos" w:hAnsi="Aptos"/>
                  <w:sz w:val="20"/>
                  <w:szCs w:val="20"/>
                </w:rPr>
                <w:t>https://www.digitalcheck.nrw/checkup/</w:t>
              </w:r>
            </w:hyperlink>
          </w:p>
          <w:p w14:paraId="1560D750" w14:textId="77777777" w:rsidR="00DC72E5" w:rsidRPr="00D26E23" w:rsidRDefault="00DC72E5" w:rsidP="00144CF7">
            <w:pPr>
              <w:jc w:val="both"/>
              <w:rPr>
                <w:rFonts w:ascii="Aptos" w:hAnsi="Aptos"/>
                <w:sz w:val="20"/>
                <w:szCs w:val="20"/>
              </w:rPr>
            </w:pPr>
            <w:hyperlink r:id="rId10" w:history="1">
              <w:r w:rsidRPr="00D26E23">
                <w:rPr>
                  <w:rStyle w:val="Hyperlink"/>
                  <w:rFonts w:ascii="Aptos" w:hAnsi="Aptos"/>
                  <w:sz w:val="20"/>
                  <w:szCs w:val="20"/>
                </w:rPr>
                <w:t>https://www.digitalcheck.nrw/methodenblaetter/desinformation</w:t>
              </w:r>
            </w:hyperlink>
          </w:p>
          <w:p w14:paraId="3F30DDD2" w14:textId="77777777" w:rsidR="00DC72E5" w:rsidRPr="00D26E23" w:rsidRDefault="00DC72E5" w:rsidP="00144CF7">
            <w:pPr>
              <w:jc w:val="both"/>
              <w:rPr>
                <w:rFonts w:ascii="Aptos" w:hAnsi="Aptos"/>
                <w:sz w:val="20"/>
                <w:szCs w:val="20"/>
              </w:rPr>
            </w:pPr>
            <w:hyperlink r:id="rId11" w:history="1">
              <w:r w:rsidRPr="00D26E23">
                <w:rPr>
                  <w:rStyle w:val="Hyperlink"/>
                  <w:rFonts w:ascii="Aptos" w:hAnsi="Aptos"/>
                  <w:sz w:val="20"/>
                  <w:szCs w:val="20"/>
                </w:rPr>
                <w:t>https://www.fakeoff.nrw</w:t>
              </w:r>
            </w:hyperlink>
          </w:p>
          <w:p w14:paraId="50BA9F40" w14:textId="77777777" w:rsidR="00DC72E5" w:rsidRPr="00D26E23" w:rsidRDefault="00DC72E5" w:rsidP="00144CF7">
            <w:pPr>
              <w:jc w:val="both"/>
              <w:rPr>
                <w:rFonts w:ascii="Aptos" w:hAnsi="Aptos"/>
                <w:sz w:val="20"/>
                <w:szCs w:val="20"/>
              </w:rPr>
            </w:pPr>
          </w:p>
          <w:p w14:paraId="227C2B8D" w14:textId="77777777" w:rsidR="00DC72E5" w:rsidRPr="00D26E23" w:rsidRDefault="00DC72E5" w:rsidP="00144CF7">
            <w:pPr>
              <w:jc w:val="both"/>
              <w:rPr>
                <w:rFonts w:ascii="Aptos" w:hAnsi="Aptos"/>
              </w:rPr>
            </w:pPr>
            <w:r w:rsidRPr="00D26E23">
              <w:rPr>
                <w:rFonts w:ascii="Aptos" w:hAnsi="Aptos"/>
                <w:sz w:val="20"/>
                <w:szCs w:val="20"/>
                <w:u w:val="single"/>
              </w:rPr>
              <w:t>Anmerkung:</w:t>
            </w:r>
            <w:r w:rsidRPr="00D26E23">
              <w:rPr>
                <w:rFonts w:ascii="Aptos" w:hAnsi="Aptos"/>
                <w:sz w:val="20"/>
                <w:szCs w:val="20"/>
              </w:rPr>
              <w:t xml:space="preserve"> Dieser Einschub ist optional möglich, das Spiel kann auch ohne die Vertiefungseinheit zu Ende gespielt werden. Auch die Unterrichtseinheit erfährt keine inhaltliche Unterbrechung an dieser Stelle und kann sowohl mit als auch ohne die Vertiefungseinheit umfänglich durchgeführt werden</w:t>
            </w:r>
            <w:r>
              <w:rPr>
                <w:rFonts w:ascii="Aptos" w:hAnsi="Aptos"/>
                <w:sz w:val="20"/>
                <w:szCs w:val="20"/>
              </w:rPr>
              <w:t>.</w:t>
            </w:r>
          </w:p>
        </w:tc>
      </w:tr>
      <w:tr w:rsidR="00DC72E5" w:rsidRPr="00D26E23" w14:paraId="4FB88B0F" w14:textId="77777777" w:rsidTr="00144CF7">
        <w:tc>
          <w:tcPr>
            <w:tcW w:w="2427" w:type="dxa"/>
            <w:tcBorders>
              <w:top w:val="single" w:sz="4" w:space="0" w:color="auto"/>
              <w:left w:val="single" w:sz="4" w:space="0" w:color="auto"/>
              <w:bottom w:val="single" w:sz="4" w:space="0" w:color="auto"/>
              <w:right w:val="single" w:sz="4" w:space="0" w:color="auto"/>
            </w:tcBorders>
            <w:shd w:val="clear" w:color="auto" w:fill="FAE2D5" w:themeFill="accent2" w:themeFillTint="33"/>
            <w:hideMark/>
          </w:tcPr>
          <w:p w14:paraId="164580F0" w14:textId="77777777" w:rsidR="00DC72E5" w:rsidRPr="00D26E23" w:rsidRDefault="00DC72E5" w:rsidP="00144CF7">
            <w:pPr>
              <w:rPr>
                <w:rFonts w:ascii="Aptos" w:hAnsi="Aptos"/>
                <w:b/>
                <w:sz w:val="20"/>
                <w:szCs w:val="18"/>
                <w:lang w:eastAsia="de-DE"/>
              </w:rPr>
            </w:pPr>
            <w:r w:rsidRPr="00D26E23">
              <w:rPr>
                <w:rFonts w:ascii="Aptos" w:hAnsi="Aptos"/>
                <w:b/>
                <w:sz w:val="20"/>
                <w:szCs w:val="18"/>
                <w:lang w:eastAsia="de-DE"/>
              </w:rPr>
              <w:lastRenderedPageBreak/>
              <w:t>Stundenthema:</w:t>
            </w:r>
          </w:p>
        </w:tc>
        <w:tc>
          <w:tcPr>
            <w:tcW w:w="9536" w:type="dxa"/>
            <w:tcBorders>
              <w:top w:val="single" w:sz="4" w:space="0" w:color="auto"/>
              <w:left w:val="single" w:sz="4" w:space="0" w:color="auto"/>
              <w:bottom w:val="single" w:sz="4" w:space="0" w:color="auto"/>
              <w:right w:val="single" w:sz="4" w:space="0" w:color="auto"/>
            </w:tcBorders>
            <w:hideMark/>
          </w:tcPr>
          <w:p w14:paraId="03702E6A" w14:textId="77777777" w:rsidR="00DC72E5" w:rsidRPr="00D26E23" w:rsidRDefault="00DC72E5" w:rsidP="00144CF7">
            <w:pPr>
              <w:rPr>
                <w:rFonts w:ascii="Aptos" w:hAnsi="Aptos"/>
                <w:sz w:val="20"/>
                <w:szCs w:val="20"/>
                <w:lang w:eastAsia="de-DE"/>
              </w:rPr>
            </w:pPr>
            <w:r w:rsidRPr="00D26E23">
              <w:rPr>
                <w:rFonts w:ascii="Aptos" w:hAnsi="Aptos"/>
                <w:sz w:val="20"/>
                <w:szCs w:val="20"/>
                <w:lang w:eastAsia="de-DE"/>
              </w:rPr>
              <w:t>Umgang und Hilfen für Betroffene</w:t>
            </w:r>
          </w:p>
        </w:tc>
        <w:tc>
          <w:tcPr>
            <w:tcW w:w="1384" w:type="dxa"/>
            <w:tcBorders>
              <w:top w:val="single" w:sz="4" w:space="0" w:color="auto"/>
              <w:left w:val="single" w:sz="4" w:space="0" w:color="auto"/>
              <w:bottom w:val="single" w:sz="4" w:space="0" w:color="auto"/>
              <w:right w:val="single" w:sz="4" w:space="0" w:color="auto"/>
            </w:tcBorders>
            <w:shd w:val="clear" w:color="auto" w:fill="FAE2D5" w:themeFill="accent2" w:themeFillTint="33"/>
            <w:hideMark/>
          </w:tcPr>
          <w:p w14:paraId="01B146F8" w14:textId="77777777" w:rsidR="00DC72E5" w:rsidRPr="00D26E23" w:rsidRDefault="00DC72E5" w:rsidP="00144CF7">
            <w:pPr>
              <w:rPr>
                <w:rFonts w:ascii="Aptos" w:hAnsi="Aptos"/>
                <w:b/>
                <w:sz w:val="20"/>
                <w:szCs w:val="20"/>
                <w:lang w:eastAsia="de-DE"/>
              </w:rPr>
            </w:pPr>
            <w:r w:rsidRPr="00D26E23">
              <w:rPr>
                <w:rFonts w:ascii="Aptos" w:hAnsi="Aptos"/>
                <w:b/>
                <w:sz w:val="20"/>
                <w:szCs w:val="18"/>
                <w:lang w:eastAsia="de-DE"/>
              </w:rPr>
              <w:t>Stunde</w:t>
            </w:r>
          </w:p>
        </w:tc>
        <w:tc>
          <w:tcPr>
            <w:tcW w:w="930" w:type="dxa"/>
            <w:tcBorders>
              <w:top w:val="single" w:sz="4" w:space="0" w:color="auto"/>
              <w:left w:val="single" w:sz="4" w:space="0" w:color="auto"/>
              <w:bottom w:val="single" w:sz="4" w:space="0" w:color="auto"/>
              <w:right w:val="single" w:sz="4" w:space="0" w:color="auto"/>
            </w:tcBorders>
            <w:hideMark/>
          </w:tcPr>
          <w:p w14:paraId="08FC3CE3" w14:textId="77777777" w:rsidR="00DC72E5" w:rsidRPr="00D26E23" w:rsidRDefault="00DC72E5" w:rsidP="00144CF7">
            <w:pPr>
              <w:rPr>
                <w:rFonts w:ascii="Aptos" w:hAnsi="Aptos"/>
                <w:sz w:val="20"/>
                <w:szCs w:val="20"/>
                <w:lang w:eastAsia="de-DE"/>
              </w:rPr>
            </w:pPr>
            <w:r w:rsidRPr="00D26E23">
              <w:rPr>
                <w:rFonts w:ascii="Aptos" w:hAnsi="Aptos"/>
                <w:sz w:val="20"/>
                <w:szCs w:val="20"/>
                <w:lang w:eastAsia="de-DE"/>
              </w:rPr>
              <w:t>7+8</w:t>
            </w:r>
          </w:p>
        </w:tc>
      </w:tr>
      <w:tr w:rsidR="00DC72E5" w:rsidRPr="00D26E23" w14:paraId="722105E4" w14:textId="77777777" w:rsidTr="00144CF7">
        <w:tc>
          <w:tcPr>
            <w:tcW w:w="2427" w:type="dxa"/>
            <w:tcBorders>
              <w:top w:val="single" w:sz="4" w:space="0" w:color="auto"/>
              <w:left w:val="single" w:sz="4" w:space="0" w:color="auto"/>
              <w:bottom w:val="single" w:sz="4" w:space="0" w:color="auto"/>
              <w:right w:val="single" w:sz="4" w:space="0" w:color="auto"/>
            </w:tcBorders>
            <w:shd w:val="clear" w:color="auto" w:fill="FAE2D5" w:themeFill="accent2" w:themeFillTint="33"/>
          </w:tcPr>
          <w:p w14:paraId="75BBB0ED" w14:textId="77777777" w:rsidR="00DC72E5" w:rsidRPr="00D26E23" w:rsidRDefault="00DC72E5" w:rsidP="00144CF7">
            <w:pPr>
              <w:rPr>
                <w:rFonts w:ascii="Aptos" w:hAnsi="Aptos"/>
                <w:b/>
                <w:sz w:val="20"/>
                <w:szCs w:val="18"/>
                <w:lang w:eastAsia="de-DE"/>
              </w:rPr>
            </w:pPr>
            <w:r w:rsidRPr="00D26E23">
              <w:rPr>
                <w:rFonts w:ascii="Aptos" w:hAnsi="Aptos"/>
                <w:b/>
                <w:sz w:val="20"/>
                <w:szCs w:val="18"/>
                <w:lang w:eastAsia="de-DE"/>
              </w:rPr>
              <w:t>Übergeordnete Kompetenzorientierung:</w:t>
            </w:r>
          </w:p>
        </w:tc>
        <w:tc>
          <w:tcPr>
            <w:tcW w:w="11850" w:type="dxa"/>
            <w:gridSpan w:val="3"/>
            <w:tcBorders>
              <w:top w:val="single" w:sz="4" w:space="0" w:color="auto"/>
              <w:left w:val="single" w:sz="4" w:space="0" w:color="auto"/>
              <w:bottom w:val="single" w:sz="4" w:space="0" w:color="auto"/>
              <w:right w:val="single" w:sz="4" w:space="0" w:color="auto"/>
            </w:tcBorders>
          </w:tcPr>
          <w:p w14:paraId="3C7F79FF" w14:textId="77777777" w:rsidR="00DC72E5" w:rsidRPr="00D26E23" w:rsidRDefault="00DC72E5" w:rsidP="00144CF7">
            <w:pPr>
              <w:rPr>
                <w:rFonts w:ascii="Aptos" w:hAnsi="Aptos"/>
                <w:sz w:val="20"/>
                <w:szCs w:val="20"/>
                <w:lang w:eastAsia="de-DE"/>
              </w:rPr>
            </w:pPr>
            <w:r w:rsidRPr="00D26E23">
              <w:rPr>
                <w:rFonts w:ascii="Aptos" w:hAnsi="Aptos"/>
                <w:sz w:val="20"/>
                <w:szCs w:val="20"/>
                <w:lang w:eastAsia="de-DE"/>
              </w:rPr>
              <w:t>Inhaltsfeld: Sicherung und Weiterentwicklung der Demokratie</w:t>
            </w:r>
          </w:p>
          <w:p w14:paraId="0177F5E5" w14:textId="77777777" w:rsidR="00DC72E5" w:rsidRPr="00D26E23" w:rsidRDefault="00DC72E5" w:rsidP="00144CF7">
            <w:pPr>
              <w:rPr>
                <w:rFonts w:ascii="Aptos" w:hAnsi="Aptos"/>
                <w:sz w:val="20"/>
                <w:szCs w:val="20"/>
                <w:lang w:eastAsia="de-DE"/>
              </w:rPr>
            </w:pPr>
            <w:r w:rsidRPr="00D26E23">
              <w:rPr>
                <w:rFonts w:ascii="Aptos" w:hAnsi="Aptos"/>
                <w:sz w:val="20"/>
                <w:szCs w:val="20"/>
                <w:lang w:eastAsia="de-DE"/>
              </w:rPr>
              <w:t xml:space="preserve">Medienkompetenz: Informieren und recherchieren, analysieren und reflektieren </w:t>
            </w:r>
          </w:p>
        </w:tc>
      </w:tr>
      <w:tr w:rsidR="00DC72E5" w:rsidRPr="00D26E23" w14:paraId="536B7CCF" w14:textId="77777777" w:rsidTr="00144CF7">
        <w:trPr>
          <w:trHeight w:val="831"/>
        </w:trPr>
        <w:tc>
          <w:tcPr>
            <w:tcW w:w="2427" w:type="dxa"/>
            <w:shd w:val="clear" w:color="auto" w:fill="FAE2D5" w:themeFill="accent2" w:themeFillTint="33"/>
          </w:tcPr>
          <w:p w14:paraId="77EBE267" w14:textId="77777777" w:rsidR="00DC72E5" w:rsidRPr="00D26E23" w:rsidRDefault="00DC72E5" w:rsidP="00144CF7">
            <w:pPr>
              <w:rPr>
                <w:rFonts w:ascii="Aptos" w:hAnsi="Aptos"/>
                <w:b/>
                <w:sz w:val="20"/>
                <w:szCs w:val="18"/>
                <w:lang w:eastAsia="de-DE"/>
              </w:rPr>
            </w:pPr>
            <w:r w:rsidRPr="00D26E23">
              <w:rPr>
                <w:rFonts w:ascii="Aptos" w:hAnsi="Aptos"/>
                <w:b/>
                <w:sz w:val="20"/>
                <w:szCs w:val="18"/>
                <w:lang w:eastAsia="de-DE"/>
              </w:rPr>
              <w:t>Minimalziel:</w:t>
            </w:r>
          </w:p>
        </w:tc>
        <w:tc>
          <w:tcPr>
            <w:tcW w:w="11850" w:type="dxa"/>
            <w:gridSpan w:val="3"/>
          </w:tcPr>
          <w:p w14:paraId="2F59886C" w14:textId="77777777" w:rsidR="00DC72E5" w:rsidRPr="00D26E23" w:rsidRDefault="00DC72E5" w:rsidP="00144CF7">
            <w:pPr>
              <w:rPr>
                <w:rFonts w:ascii="Aptos" w:hAnsi="Aptos"/>
                <w:sz w:val="20"/>
                <w:szCs w:val="20"/>
                <w:lang w:eastAsia="de-DE"/>
              </w:rPr>
            </w:pPr>
            <w:r w:rsidRPr="00D26E23">
              <w:rPr>
                <w:rFonts w:ascii="Aptos" w:hAnsi="Aptos"/>
                <w:sz w:val="20"/>
                <w:szCs w:val="20"/>
                <w:lang w:eastAsia="de-DE"/>
              </w:rPr>
              <w:t xml:space="preserve">Die </w:t>
            </w:r>
            <w:proofErr w:type="spellStart"/>
            <w:r w:rsidRPr="00D26E23">
              <w:rPr>
                <w:rFonts w:ascii="Aptos" w:hAnsi="Aptos"/>
                <w:sz w:val="20"/>
                <w:szCs w:val="20"/>
                <w:lang w:eastAsia="de-DE"/>
              </w:rPr>
              <w:t>SuS</w:t>
            </w:r>
            <w:proofErr w:type="spellEnd"/>
            <w:r w:rsidRPr="00D26E23">
              <w:rPr>
                <w:rFonts w:ascii="Aptos" w:hAnsi="Aptos"/>
                <w:sz w:val="20"/>
                <w:szCs w:val="20"/>
                <w:lang w:eastAsia="de-DE"/>
              </w:rPr>
              <w:t>…</w:t>
            </w:r>
          </w:p>
          <w:p w14:paraId="18D36C95" w14:textId="77777777" w:rsidR="00DC72E5" w:rsidRPr="00D26E23" w:rsidRDefault="00DC72E5" w:rsidP="00DC72E5">
            <w:pPr>
              <w:pStyle w:val="Listenabsatz"/>
              <w:numPr>
                <w:ilvl w:val="0"/>
                <w:numId w:val="23"/>
              </w:numPr>
              <w:spacing w:line="240" w:lineRule="auto"/>
              <w:rPr>
                <w:rFonts w:ascii="Aptos" w:hAnsi="Aptos"/>
                <w:sz w:val="20"/>
                <w:szCs w:val="20"/>
                <w:lang w:eastAsia="de-DE"/>
              </w:rPr>
            </w:pPr>
            <w:proofErr w:type="gramStart"/>
            <w:r w:rsidRPr="00D26E23">
              <w:rPr>
                <w:rFonts w:ascii="Aptos" w:hAnsi="Aptos"/>
                <w:sz w:val="20"/>
                <w:szCs w:val="20"/>
                <w:lang w:eastAsia="de-DE"/>
              </w:rPr>
              <w:t>wirken</w:t>
            </w:r>
            <w:proofErr w:type="gramEnd"/>
            <w:r w:rsidRPr="00D26E23">
              <w:rPr>
                <w:rFonts w:ascii="Aptos" w:hAnsi="Aptos"/>
                <w:sz w:val="20"/>
                <w:szCs w:val="20"/>
                <w:lang w:eastAsia="de-DE"/>
              </w:rPr>
              <w:t xml:space="preserve"> der Radikalisierung Finns spielerisch entgegen.</w:t>
            </w:r>
          </w:p>
          <w:p w14:paraId="01F93F56" w14:textId="77777777" w:rsidR="00DC72E5" w:rsidRPr="00D26E23" w:rsidRDefault="00DC72E5" w:rsidP="00DC72E5">
            <w:pPr>
              <w:pStyle w:val="Listenabsatz"/>
              <w:numPr>
                <w:ilvl w:val="0"/>
                <w:numId w:val="23"/>
              </w:numPr>
              <w:spacing w:line="240" w:lineRule="auto"/>
              <w:rPr>
                <w:rFonts w:ascii="Aptos" w:hAnsi="Aptos"/>
                <w:sz w:val="20"/>
                <w:szCs w:val="20"/>
                <w:lang w:eastAsia="de-DE"/>
              </w:rPr>
            </w:pPr>
            <w:r w:rsidRPr="00D26E23">
              <w:rPr>
                <w:rFonts w:ascii="Aptos" w:hAnsi="Aptos"/>
                <w:sz w:val="20"/>
                <w:szCs w:val="20"/>
                <w:lang w:eastAsia="de-DE"/>
              </w:rPr>
              <w:t xml:space="preserve">lernen reale Handlungsalternativen und Unterstützungsformate für Betroffene und </w:t>
            </w:r>
            <w:proofErr w:type="spellStart"/>
            <w:proofErr w:type="gramStart"/>
            <w:r w:rsidRPr="00D26E23">
              <w:rPr>
                <w:rFonts w:ascii="Aptos" w:hAnsi="Aptos"/>
                <w:sz w:val="20"/>
                <w:szCs w:val="20"/>
                <w:lang w:eastAsia="de-DE"/>
              </w:rPr>
              <w:t>Aussteiger</w:t>
            </w:r>
            <w:r>
              <w:rPr>
                <w:rFonts w:ascii="Aptos" w:hAnsi="Aptos"/>
                <w:sz w:val="20"/>
                <w:szCs w:val="20"/>
                <w:lang w:eastAsia="de-DE"/>
              </w:rPr>
              <w:t>:</w:t>
            </w:r>
            <w:r w:rsidRPr="00D26E23">
              <w:rPr>
                <w:rFonts w:ascii="Aptos" w:hAnsi="Aptos"/>
                <w:sz w:val="20"/>
                <w:szCs w:val="20"/>
                <w:lang w:eastAsia="de-DE"/>
              </w:rPr>
              <w:t>innen</w:t>
            </w:r>
            <w:proofErr w:type="spellEnd"/>
            <w:proofErr w:type="gramEnd"/>
            <w:r w:rsidRPr="00D26E23">
              <w:rPr>
                <w:rFonts w:ascii="Aptos" w:hAnsi="Aptos"/>
                <w:sz w:val="20"/>
                <w:szCs w:val="20"/>
                <w:lang w:eastAsia="de-DE"/>
              </w:rPr>
              <w:t xml:space="preserve"> kennen.</w:t>
            </w:r>
          </w:p>
          <w:p w14:paraId="51FF8A5A" w14:textId="77777777" w:rsidR="00DC72E5" w:rsidRPr="00D26E23" w:rsidRDefault="00DC72E5" w:rsidP="00DC72E5">
            <w:pPr>
              <w:pStyle w:val="Listenabsatz"/>
              <w:numPr>
                <w:ilvl w:val="0"/>
                <w:numId w:val="23"/>
              </w:numPr>
              <w:spacing w:line="240" w:lineRule="auto"/>
              <w:rPr>
                <w:rFonts w:ascii="Aptos" w:hAnsi="Aptos"/>
                <w:sz w:val="20"/>
                <w:szCs w:val="20"/>
                <w:lang w:eastAsia="de-DE"/>
              </w:rPr>
            </w:pPr>
            <w:r w:rsidRPr="00D26E23">
              <w:rPr>
                <w:rFonts w:ascii="Aptos" w:hAnsi="Aptos"/>
                <w:sz w:val="20"/>
                <w:szCs w:val="20"/>
                <w:lang w:eastAsia="de-DE"/>
              </w:rPr>
              <w:t>analysieren und präsentieren verschiedene Beratungsprogramme mit Hilfe der vorgegebenen Materialien.</w:t>
            </w:r>
          </w:p>
        </w:tc>
      </w:tr>
      <w:tr w:rsidR="00DC72E5" w:rsidRPr="00D26E23" w14:paraId="4C2453C9" w14:textId="77777777" w:rsidTr="00144CF7">
        <w:tc>
          <w:tcPr>
            <w:tcW w:w="2427" w:type="dxa"/>
            <w:shd w:val="clear" w:color="auto" w:fill="FAE2D5" w:themeFill="accent2" w:themeFillTint="33"/>
          </w:tcPr>
          <w:p w14:paraId="5D9FE112" w14:textId="77777777" w:rsidR="00DC72E5" w:rsidRPr="00D26E23" w:rsidRDefault="00DC72E5" w:rsidP="00144CF7">
            <w:pPr>
              <w:rPr>
                <w:rFonts w:ascii="Aptos" w:hAnsi="Aptos"/>
                <w:b/>
                <w:sz w:val="20"/>
                <w:szCs w:val="18"/>
                <w:lang w:eastAsia="de-DE"/>
              </w:rPr>
            </w:pPr>
            <w:r w:rsidRPr="00D26E23">
              <w:rPr>
                <w:rFonts w:ascii="Aptos" w:hAnsi="Aptos"/>
                <w:b/>
                <w:sz w:val="20"/>
                <w:szCs w:val="18"/>
                <w:lang w:eastAsia="de-DE"/>
              </w:rPr>
              <w:t>Maximalziel:</w:t>
            </w:r>
          </w:p>
        </w:tc>
        <w:tc>
          <w:tcPr>
            <w:tcW w:w="11850" w:type="dxa"/>
            <w:gridSpan w:val="3"/>
          </w:tcPr>
          <w:p w14:paraId="598A6181" w14:textId="77777777" w:rsidR="00DC72E5" w:rsidRPr="00D26E23" w:rsidRDefault="00DC72E5" w:rsidP="00DC72E5">
            <w:pPr>
              <w:pStyle w:val="Listenabsatz"/>
              <w:numPr>
                <w:ilvl w:val="0"/>
                <w:numId w:val="6"/>
              </w:numPr>
              <w:spacing w:line="240" w:lineRule="auto"/>
              <w:rPr>
                <w:rFonts w:ascii="Aptos" w:hAnsi="Aptos"/>
                <w:sz w:val="20"/>
                <w:szCs w:val="20"/>
                <w:lang w:eastAsia="de-DE"/>
              </w:rPr>
            </w:pPr>
            <w:r w:rsidRPr="00D26E23">
              <w:rPr>
                <w:rFonts w:ascii="Aptos" w:hAnsi="Aptos"/>
                <w:sz w:val="20"/>
                <w:szCs w:val="20"/>
                <w:lang w:eastAsia="de-DE"/>
              </w:rPr>
              <w:t>reflektieren die Beratungsangebote und entwickeln auf deren Grundlage eigene Ideen zur Unterstützung betroffener Menschen.</w:t>
            </w:r>
          </w:p>
          <w:p w14:paraId="2CCB7645" w14:textId="77777777" w:rsidR="00DC72E5" w:rsidRPr="00D26E23" w:rsidRDefault="00DC72E5" w:rsidP="00DC72E5">
            <w:pPr>
              <w:pStyle w:val="Listenabsatz"/>
              <w:numPr>
                <w:ilvl w:val="0"/>
                <w:numId w:val="6"/>
              </w:numPr>
              <w:spacing w:line="240" w:lineRule="auto"/>
              <w:rPr>
                <w:rFonts w:ascii="Aptos" w:hAnsi="Aptos"/>
                <w:sz w:val="20"/>
                <w:szCs w:val="20"/>
                <w:lang w:eastAsia="de-DE"/>
              </w:rPr>
            </w:pPr>
            <w:r w:rsidRPr="00D26E23">
              <w:rPr>
                <w:rFonts w:ascii="Aptos" w:hAnsi="Aptos"/>
                <w:sz w:val="20"/>
                <w:szCs w:val="20"/>
                <w:lang w:eastAsia="de-DE"/>
              </w:rPr>
              <w:t>erkennen das Gefahrenpotenzial von Radikalisierung und Desinformation für die Demokratie</w:t>
            </w:r>
          </w:p>
          <w:p w14:paraId="1484F7D5" w14:textId="77777777" w:rsidR="00DC72E5" w:rsidRPr="00D26E23" w:rsidRDefault="00DC72E5" w:rsidP="00DC72E5">
            <w:pPr>
              <w:pStyle w:val="Listenabsatz"/>
              <w:numPr>
                <w:ilvl w:val="0"/>
                <w:numId w:val="6"/>
              </w:numPr>
              <w:spacing w:line="240" w:lineRule="auto"/>
              <w:rPr>
                <w:rFonts w:ascii="Aptos" w:hAnsi="Aptos"/>
                <w:sz w:val="20"/>
                <w:szCs w:val="20"/>
                <w:lang w:eastAsia="de-DE"/>
              </w:rPr>
            </w:pPr>
            <w:r w:rsidRPr="00D26E23">
              <w:rPr>
                <w:rFonts w:ascii="Aptos" w:hAnsi="Aptos"/>
                <w:sz w:val="20"/>
                <w:szCs w:val="20"/>
                <w:lang w:eastAsia="de-DE"/>
              </w:rPr>
              <w:t>reflektieren die individuelle Rolle in einer Zivilgesellschaft vor dem Hintergrund sozialer Verantwortung</w:t>
            </w:r>
          </w:p>
        </w:tc>
      </w:tr>
    </w:tbl>
    <w:p w14:paraId="28AF22B5" w14:textId="77777777" w:rsidR="00DC72E5" w:rsidRPr="00D26E23" w:rsidRDefault="00DC72E5" w:rsidP="00DC72E5">
      <w:pPr>
        <w:spacing w:after="0"/>
        <w:rPr>
          <w:rFonts w:ascii="Aptos" w:hAnsi="Aptos"/>
          <w:b/>
          <w:sz w:val="24"/>
          <w:lang w:eastAsia="de-DE"/>
        </w:rPr>
      </w:pPr>
    </w:p>
    <w:tbl>
      <w:tblPr>
        <w:tblStyle w:val="Tabellenraster"/>
        <w:tblW w:w="14312" w:type="dxa"/>
        <w:tblLayout w:type="fixed"/>
        <w:tblLook w:val="04A0" w:firstRow="1" w:lastRow="0" w:firstColumn="1" w:lastColumn="0" w:noHBand="0" w:noVBand="1"/>
      </w:tblPr>
      <w:tblGrid>
        <w:gridCol w:w="817"/>
        <w:gridCol w:w="1446"/>
        <w:gridCol w:w="4678"/>
        <w:gridCol w:w="1105"/>
        <w:gridCol w:w="1418"/>
        <w:gridCol w:w="4848"/>
      </w:tblGrid>
      <w:tr w:rsidR="00DC72E5" w:rsidRPr="00D26E23" w14:paraId="253DCF63" w14:textId="77777777" w:rsidTr="00144CF7">
        <w:tc>
          <w:tcPr>
            <w:tcW w:w="817" w:type="dxa"/>
            <w:shd w:val="clear" w:color="auto" w:fill="FAE2D5" w:themeFill="accent2" w:themeFillTint="33"/>
          </w:tcPr>
          <w:p w14:paraId="61D347AD" w14:textId="77777777" w:rsidR="00DC72E5" w:rsidRPr="00D26E23" w:rsidRDefault="00DC72E5" w:rsidP="00144CF7">
            <w:pPr>
              <w:jc w:val="center"/>
              <w:rPr>
                <w:rFonts w:ascii="Aptos" w:hAnsi="Aptos"/>
                <w:b/>
                <w:sz w:val="20"/>
                <w:lang w:eastAsia="de-DE"/>
              </w:rPr>
            </w:pPr>
            <w:r w:rsidRPr="00D26E23">
              <w:rPr>
                <w:rFonts w:ascii="Aptos" w:hAnsi="Aptos"/>
                <w:b/>
                <w:sz w:val="20"/>
                <w:lang w:eastAsia="de-DE"/>
              </w:rPr>
              <w:t>Zeit</w:t>
            </w:r>
          </w:p>
        </w:tc>
        <w:tc>
          <w:tcPr>
            <w:tcW w:w="1446" w:type="dxa"/>
            <w:shd w:val="clear" w:color="auto" w:fill="FAE2D5" w:themeFill="accent2" w:themeFillTint="33"/>
          </w:tcPr>
          <w:p w14:paraId="0171B475" w14:textId="77777777" w:rsidR="00DC72E5" w:rsidRPr="00D26E23" w:rsidRDefault="00DC72E5" w:rsidP="00144CF7">
            <w:pPr>
              <w:jc w:val="center"/>
              <w:rPr>
                <w:rFonts w:ascii="Aptos" w:hAnsi="Aptos"/>
                <w:b/>
                <w:sz w:val="20"/>
                <w:lang w:eastAsia="de-DE"/>
              </w:rPr>
            </w:pPr>
            <w:r w:rsidRPr="00D26E23">
              <w:rPr>
                <w:rFonts w:ascii="Aptos" w:hAnsi="Aptos"/>
                <w:b/>
                <w:sz w:val="20"/>
                <w:lang w:eastAsia="de-DE"/>
              </w:rPr>
              <w:t>Phase</w:t>
            </w:r>
          </w:p>
        </w:tc>
        <w:tc>
          <w:tcPr>
            <w:tcW w:w="4678" w:type="dxa"/>
            <w:shd w:val="clear" w:color="auto" w:fill="FAE2D5" w:themeFill="accent2" w:themeFillTint="33"/>
          </w:tcPr>
          <w:p w14:paraId="0224A29B" w14:textId="77777777" w:rsidR="00DC72E5" w:rsidRPr="00D26E23" w:rsidRDefault="00DC72E5" w:rsidP="00144CF7">
            <w:pPr>
              <w:jc w:val="center"/>
              <w:rPr>
                <w:rFonts w:ascii="Aptos" w:hAnsi="Aptos"/>
                <w:b/>
                <w:sz w:val="20"/>
                <w:lang w:eastAsia="de-DE"/>
              </w:rPr>
            </w:pPr>
            <w:r w:rsidRPr="00D26E23">
              <w:rPr>
                <w:rFonts w:ascii="Aptos" w:hAnsi="Aptos"/>
                <w:b/>
                <w:sz w:val="20"/>
                <w:lang w:eastAsia="de-DE"/>
              </w:rPr>
              <w:t>Geplanter Stundenverlauf</w:t>
            </w:r>
          </w:p>
        </w:tc>
        <w:tc>
          <w:tcPr>
            <w:tcW w:w="1105" w:type="dxa"/>
            <w:shd w:val="clear" w:color="auto" w:fill="FAE2D5" w:themeFill="accent2" w:themeFillTint="33"/>
          </w:tcPr>
          <w:p w14:paraId="527ECD54" w14:textId="77777777" w:rsidR="00DC72E5" w:rsidRPr="00D26E23" w:rsidRDefault="00DC72E5" w:rsidP="00144CF7">
            <w:pPr>
              <w:jc w:val="center"/>
              <w:rPr>
                <w:rFonts w:ascii="Aptos" w:hAnsi="Aptos"/>
                <w:b/>
                <w:sz w:val="20"/>
                <w:lang w:eastAsia="de-DE"/>
              </w:rPr>
            </w:pPr>
            <w:r w:rsidRPr="00D26E23">
              <w:rPr>
                <w:rFonts w:ascii="Aptos" w:hAnsi="Aptos"/>
                <w:b/>
                <w:sz w:val="20"/>
                <w:lang w:eastAsia="de-DE"/>
              </w:rPr>
              <w:t>Sozial-formen</w:t>
            </w:r>
          </w:p>
        </w:tc>
        <w:tc>
          <w:tcPr>
            <w:tcW w:w="1418" w:type="dxa"/>
            <w:shd w:val="clear" w:color="auto" w:fill="FAE2D5" w:themeFill="accent2" w:themeFillTint="33"/>
          </w:tcPr>
          <w:p w14:paraId="6597FD9E" w14:textId="77777777" w:rsidR="00DC72E5" w:rsidRPr="00D26E23" w:rsidRDefault="00DC72E5" w:rsidP="00144CF7">
            <w:pPr>
              <w:jc w:val="center"/>
              <w:rPr>
                <w:rFonts w:ascii="Aptos" w:hAnsi="Aptos"/>
                <w:b/>
                <w:sz w:val="20"/>
                <w:lang w:eastAsia="de-DE"/>
              </w:rPr>
            </w:pPr>
            <w:r w:rsidRPr="00D26E23">
              <w:rPr>
                <w:rFonts w:ascii="Aptos" w:hAnsi="Aptos"/>
                <w:b/>
                <w:sz w:val="20"/>
                <w:lang w:eastAsia="de-DE"/>
              </w:rPr>
              <w:t>Medien</w:t>
            </w:r>
          </w:p>
        </w:tc>
        <w:tc>
          <w:tcPr>
            <w:tcW w:w="4848" w:type="dxa"/>
            <w:shd w:val="clear" w:color="auto" w:fill="FAE2D5" w:themeFill="accent2" w:themeFillTint="33"/>
          </w:tcPr>
          <w:p w14:paraId="12E98FC9" w14:textId="77777777" w:rsidR="00DC72E5" w:rsidRPr="00D26E23" w:rsidRDefault="00DC72E5" w:rsidP="00144CF7">
            <w:pPr>
              <w:jc w:val="center"/>
              <w:rPr>
                <w:rFonts w:ascii="Aptos" w:hAnsi="Aptos"/>
                <w:b/>
                <w:sz w:val="20"/>
                <w:lang w:eastAsia="de-DE"/>
              </w:rPr>
            </w:pPr>
            <w:r w:rsidRPr="00D26E23">
              <w:rPr>
                <w:rFonts w:ascii="Aptos" w:hAnsi="Aptos"/>
                <w:b/>
                <w:sz w:val="20"/>
                <w:lang w:eastAsia="de-DE"/>
              </w:rPr>
              <w:t xml:space="preserve">Didaktischer Kommentar </w:t>
            </w:r>
          </w:p>
        </w:tc>
      </w:tr>
      <w:tr w:rsidR="00DC72E5" w:rsidRPr="00D26E23" w14:paraId="2AD3AA01" w14:textId="77777777" w:rsidTr="00144CF7">
        <w:trPr>
          <w:trHeight w:val="706"/>
        </w:trPr>
        <w:tc>
          <w:tcPr>
            <w:tcW w:w="817" w:type="dxa"/>
            <w:vMerge w:val="restart"/>
          </w:tcPr>
          <w:p w14:paraId="4F49D9BD"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15 min</w:t>
            </w:r>
          </w:p>
        </w:tc>
        <w:tc>
          <w:tcPr>
            <w:tcW w:w="1446" w:type="dxa"/>
          </w:tcPr>
          <w:p w14:paraId="5F32FA28"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Einstieg und Vorwissens-aktivierung</w:t>
            </w:r>
          </w:p>
        </w:tc>
        <w:tc>
          <w:tcPr>
            <w:tcW w:w="4678" w:type="dxa"/>
          </w:tcPr>
          <w:p w14:paraId="41B3A9D9" w14:textId="77777777" w:rsidR="00DC72E5" w:rsidRPr="00D26E23" w:rsidRDefault="00DC72E5" w:rsidP="00DC72E5">
            <w:pPr>
              <w:pStyle w:val="Listenabsatz"/>
              <w:numPr>
                <w:ilvl w:val="0"/>
                <w:numId w:val="6"/>
              </w:numPr>
              <w:spacing w:line="240" w:lineRule="auto"/>
              <w:rPr>
                <w:rFonts w:ascii="Aptos" w:hAnsi="Aptos"/>
                <w:bCs/>
                <w:sz w:val="20"/>
                <w:lang w:eastAsia="de-DE"/>
              </w:rPr>
            </w:pPr>
            <w:r w:rsidRPr="00D26E23">
              <w:rPr>
                <w:rFonts w:ascii="Aptos" w:hAnsi="Aptos"/>
                <w:bCs/>
                <w:sz w:val="20"/>
                <w:lang w:eastAsia="de-DE"/>
              </w:rPr>
              <w:t xml:space="preserve">LP begrüßt die </w:t>
            </w:r>
            <w:proofErr w:type="spellStart"/>
            <w:r w:rsidRPr="00D26E23">
              <w:rPr>
                <w:rFonts w:ascii="Aptos" w:hAnsi="Aptos"/>
                <w:bCs/>
                <w:sz w:val="20"/>
                <w:lang w:eastAsia="de-DE"/>
              </w:rPr>
              <w:t>SuS</w:t>
            </w:r>
            <w:proofErr w:type="spellEnd"/>
            <w:r w:rsidRPr="00D26E23">
              <w:rPr>
                <w:rFonts w:ascii="Aptos" w:hAnsi="Aptos"/>
                <w:bCs/>
                <w:sz w:val="20"/>
                <w:lang w:eastAsia="de-DE"/>
              </w:rPr>
              <w:t xml:space="preserve"> und moderiert das Thema der Unterrichtseinheit an: „Wir haben letzte Stunde herausgefunden, wer und wo Bilal ist. Nun stellt sich aber noch die Frage „Wie geht es Bilal?“</w:t>
            </w:r>
            <w:r>
              <w:rPr>
                <w:rFonts w:ascii="Aptos" w:hAnsi="Aptos"/>
                <w:bCs/>
                <w:sz w:val="20"/>
                <w:lang w:eastAsia="de-DE"/>
              </w:rPr>
              <w:t>“</w:t>
            </w:r>
            <w:r w:rsidRPr="00D26E23">
              <w:rPr>
                <w:rFonts w:ascii="Aptos" w:hAnsi="Aptos"/>
                <w:bCs/>
                <w:sz w:val="20"/>
                <w:lang w:eastAsia="de-DE"/>
              </w:rPr>
              <w:t xml:space="preserve">. </w:t>
            </w:r>
          </w:p>
          <w:p w14:paraId="2487B117" w14:textId="77777777" w:rsidR="00DC72E5" w:rsidRPr="00D26E23" w:rsidRDefault="00DC72E5" w:rsidP="00DC72E5">
            <w:pPr>
              <w:pStyle w:val="Listenabsatz"/>
              <w:numPr>
                <w:ilvl w:val="0"/>
                <w:numId w:val="6"/>
              </w:numPr>
              <w:spacing w:line="240" w:lineRule="auto"/>
              <w:rPr>
                <w:rFonts w:ascii="Aptos" w:hAnsi="Aptos"/>
                <w:bCs/>
                <w:sz w:val="20"/>
                <w:lang w:eastAsia="de-DE"/>
              </w:rPr>
            </w:pPr>
            <w:proofErr w:type="spellStart"/>
            <w:r w:rsidRPr="00D26E23">
              <w:rPr>
                <w:rFonts w:ascii="Aptos" w:hAnsi="Aptos"/>
                <w:bCs/>
                <w:sz w:val="20"/>
                <w:lang w:eastAsia="de-DE"/>
              </w:rPr>
              <w:t>SuS</w:t>
            </w:r>
            <w:proofErr w:type="spellEnd"/>
            <w:r w:rsidRPr="00D26E23">
              <w:rPr>
                <w:rFonts w:ascii="Aptos" w:hAnsi="Aptos"/>
                <w:bCs/>
                <w:sz w:val="20"/>
                <w:lang w:eastAsia="de-DE"/>
              </w:rPr>
              <w:t xml:space="preserve"> äußern ihre Ideen und Emotionen und diskutieren im Klassenkontext:</w:t>
            </w:r>
            <w:r w:rsidRPr="00D26E23">
              <w:rPr>
                <w:rFonts w:ascii="Aptos" w:hAnsi="Aptos"/>
                <w:bCs/>
                <w:sz w:val="20"/>
                <w:lang w:eastAsia="de-DE"/>
              </w:rPr>
              <w:br/>
            </w:r>
            <w:r w:rsidRPr="00D26E23">
              <w:rPr>
                <w:rFonts w:ascii="Aptos" w:hAnsi="Aptos"/>
                <w:bCs/>
                <w:sz w:val="20"/>
                <w:lang w:eastAsia="de-DE"/>
              </w:rPr>
              <w:sym w:font="Wingdings" w:char="F0E0"/>
            </w:r>
            <w:r w:rsidRPr="00D26E23">
              <w:rPr>
                <w:rFonts w:ascii="Aptos" w:hAnsi="Aptos"/>
                <w:bCs/>
                <w:sz w:val="20"/>
                <w:lang w:eastAsia="de-DE"/>
              </w:rPr>
              <w:t xml:space="preserve"> Fokus: Was ist der Reiz</w:t>
            </w:r>
            <w:r>
              <w:rPr>
                <w:rFonts w:ascii="Aptos" w:hAnsi="Aptos"/>
                <w:bCs/>
                <w:sz w:val="20"/>
                <w:lang w:eastAsia="de-DE"/>
              </w:rPr>
              <w:t>,</w:t>
            </w:r>
            <w:r w:rsidRPr="00D26E23">
              <w:rPr>
                <w:rFonts w:ascii="Aptos" w:hAnsi="Aptos"/>
                <w:bCs/>
                <w:sz w:val="20"/>
                <w:lang w:eastAsia="de-DE"/>
              </w:rPr>
              <w:t xml:space="preserve"> sich so wie Bilal zu verhalten, den entsprechenden Gruppen beizutreten?</w:t>
            </w:r>
          </w:p>
        </w:tc>
        <w:tc>
          <w:tcPr>
            <w:tcW w:w="1105" w:type="dxa"/>
          </w:tcPr>
          <w:p w14:paraId="04A18F3C" w14:textId="77777777" w:rsidR="00DC72E5" w:rsidRPr="00D26E23" w:rsidRDefault="00DC72E5" w:rsidP="00144CF7">
            <w:pPr>
              <w:jc w:val="center"/>
              <w:rPr>
                <w:rFonts w:ascii="Aptos" w:hAnsi="Aptos"/>
                <w:bCs/>
                <w:sz w:val="20"/>
                <w:highlight w:val="yellow"/>
                <w:lang w:eastAsia="de-DE"/>
              </w:rPr>
            </w:pPr>
            <w:r w:rsidRPr="00D26E23">
              <w:rPr>
                <w:rFonts w:ascii="Aptos" w:hAnsi="Aptos"/>
                <w:bCs/>
                <w:sz w:val="20"/>
                <w:lang w:eastAsia="de-DE"/>
              </w:rPr>
              <w:t>Plenum</w:t>
            </w:r>
          </w:p>
        </w:tc>
        <w:tc>
          <w:tcPr>
            <w:tcW w:w="1418" w:type="dxa"/>
          </w:tcPr>
          <w:p w14:paraId="45009609"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PPT-Folie 25</w:t>
            </w:r>
          </w:p>
          <w:p w14:paraId="4288BBAC" w14:textId="77777777" w:rsidR="00DC72E5" w:rsidRPr="00D26E23" w:rsidRDefault="00DC72E5" w:rsidP="00144CF7">
            <w:pPr>
              <w:jc w:val="center"/>
              <w:rPr>
                <w:rFonts w:ascii="Aptos" w:hAnsi="Aptos"/>
                <w:bCs/>
                <w:sz w:val="20"/>
                <w:lang w:eastAsia="de-DE"/>
              </w:rPr>
            </w:pPr>
          </w:p>
          <w:p w14:paraId="12949E9D" w14:textId="77777777" w:rsidR="00DC72E5" w:rsidRPr="00D26E23" w:rsidRDefault="00DC72E5" w:rsidP="00144CF7">
            <w:pPr>
              <w:rPr>
                <w:rFonts w:ascii="Aptos" w:hAnsi="Aptos"/>
                <w:bCs/>
                <w:sz w:val="20"/>
                <w:lang w:eastAsia="de-DE"/>
              </w:rPr>
            </w:pPr>
          </w:p>
          <w:p w14:paraId="6A959A70" w14:textId="77777777" w:rsidR="00DC72E5" w:rsidRPr="00D26E23" w:rsidRDefault="00DC72E5" w:rsidP="00144CF7">
            <w:pPr>
              <w:jc w:val="center"/>
              <w:rPr>
                <w:rFonts w:ascii="Aptos" w:hAnsi="Aptos"/>
                <w:bCs/>
                <w:sz w:val="20"/>
                <w:lang w:eastAsia="de-DE"/>
              </w:rPr>
            </w:pPr>
          </w:p>
          <w:p w14:paraId="0852BDBE" w14:textId="77777777" w:rsidR="00DC72E5" w:rsidRPr="00D26E23" w:rsidRDefault="00DC72E5" w:rsidP="00144CF7">
            <w:pPr>
              <w:jc w:val="center"/>
              <w:rPr>
                <w:rFonts w:ascii="Aptos" w:hAnsi="Aptos"/>
                <w:bCs/>
                <w:sz w:val="20"/>
                <w:lang w:eastAsia="de-DE"/>
              </w:rPr>
            </w:pPr>
          </w:p>
          <w:p w14:paraId="6945C995" w14:textId="77777777" w:rsidR="00DC72E5" w:rsidRPr="00D26E23" w:rsidRDefault="00DC72E5" w:rsidP="00144CF7">
            <w:pPr>
              <w:jc w:val="center"/>
              <w:rPr>
                <w:rFonts w:ascii="Aptos" w:hAnsi="Aptos"/>
                <w:bCs/>
                <w:sz w:val="20"/>
                <w:lang w:eastAsia="de-DE"/>
              </w:rPr>
            </w:pPr>
          </w:p>
        </w:tc>
        <w:tc>
          <w:tcPr>
            <w:tcW w:w="4848" w:type="dxa"/>
          </w:tcPr>
          <w:p w14:paraId="355355BC" w14:textId="77777777" w:rsidR="00DC72E5" w:rsidRPr="00D26E23" w:rsidRDefault="00DC72E5" w:rsidP="00144CF7">
            <w:pPr>
              <w:rPr>
                <w:rFonts w:ascii="Aptos" w:hAnsi="Aptos"/>
                <w:bCs/>
                <w:sz w:val="20"/>
                <w:lang w:eastAsia="de-DE"/>
              </w:rPr>
            </w:pPr>
          </w:p>
          <w:p w14:paraId="590CE9C2" w14:textId="77777777" w:rsidR="00DC72E5" w:rsidRPr="00D26E23" w:rsidRDefault="00DC72E5" w:rsidP="00144CF7">
            <w:pPr>
              <w:rPr>
                <w:rFonts w:ascii="Aptos" w:hAnsi="Aptos"/>
                <w:bCs/>
                <w:sz w:val="20"/>
                <w:lang w:eastAsia="de-DE"/>
              </w:rPr>
            </w:pPr>
            <w:r w:rsidRPr="00D26E23">
              <w:rPr>
                <w:rFonts w:ascii="Aptos" w:hAnsi="Aptos"/>
                <w:bCs/>
                <w:sz w:val="20"/>
                <w:lang w:eastAsia="de-DE"/>
              </w:rPr>
              <w:t>Einstieg in das Thema</w:t>
            </w:r>
          </w:p>
          <w:p w14:paraId="5F7096DC" w14:textId="77777777" w:rsidR="00DC72E5" w:rsidRPr="00D26E23" w:rsidRDefault="00DC72E5" w:rsidP="00144CF7">
            <w:pPr>
              <w:rPr>
                <w:rFonts w:ascii="Aptos" w:hAnsi="Aptos"/>
                <w:bCs/>
                <w:sz w:val="20"/>
                <w:lang w:eastAsia="de-DE"/>
              </w:rPr>
            </w:pPr>
            <w:r w:rsidRPr="00D26E23">
              <w:rPr>
                <w:rFonts w:ascii="Aptos" w:hAnsi="Aptos"/>
                <w:bCs/>
                <w:sz w:val="20"/>
                <w:lang w:eastAsia="de-DE"/>
              </w:rPr>
              <w:t>Vorwissensaktivierung</w:t>
            </w:r>
          </w:p>
          <w:p w14:paraId="7D585886" w14:textId="77777777" w:rsidR="00DC72E5" w:rsidRPr="00D26E23" w:rsidRDefault="00DC72E5" w:rsidP="00144CF7">
            <w:pPr>
              <w:rPr>
                <w:rFonts w:ascii="Aptos" w:hAnsi="Aptos"/>
                <w:bCs/>
                <w:sz w:val="20"/>
                <w:lang w:eastAsia="de-DE"/>
              </w:rPr>
            </w:pPr>
          </w:p>
          <w:p w14:paraId="41490E61" w14:textId="77777777" w:rsidR="00DC72E5" w:rsidRPr="00D26E23" w:rsidRDefault="00DC72E5" w:rsidP="00144CF7">
            <w:pPr>
              <w:rPr>
                <w:rFonts w:ascii="Aptos" w:hAnsi="Aptos"/>
                <w:bCs/>
                <w:sz w:val="20"/>
                <w:lang w:eastAsia="de-DE"/>
              </w:rPr>
            </w:pPr>
            <w:r w:rsidRPr="00D26E23">
              <w:rPr>
                <w:rFonts w:ascii="Aptos" w:hAnsi="Aptos"/>
                <w:bCs/>
                <w:sz w:val="20"/>
                <w:u w:val="single"/>
                <w:lang w:eastAsia="de-DE"/>
              </w:rPr>
              <w:t>Hinweis:</w:t>
            </w:r>
            <w:r w:rsidRPr="00D26E23">
              <w:rPr>
                <w:rFonts w:ascii="Aptos" w:hAnsi="Aptos"/>
                <w:bCs/>
                <w:sz w:val="20"/>
                <w:lang w:eastAsia="de-DE"/>
              </w:rPr>
              <w:t xml:space="preserve"> Keine Wertung des Verhaltens von Bilal, sondern Rückführung auf die Strategien, die zu seiner Radikalisierung geführt haben</w:t>
            </w:r>
            <w:r>
              <w:rPr>
                <w:rFonts w:ascii="Aptos" w:hAnsi="Aptos"/>
                <w:bCs/>
                <w:sz w:val="20"/>
                <w:lang w:eastAsia="de-DE"/>
              </w:rPr>
              <w:t>.</w:t>
            </w:r>
          </w:p>
          <w:p w14:paraId="2AB98943" w14:textId="77777777" w:rsidR="00DC72E5" w:rsidRPr="00D26E23" w:rsidRDefault="00DC72E5" w:rsidP="00144CF7">
            <w:pPr>
              <w:rPr>
                <w:rFonts w:ascii="Aptos" w:hAnsi="Aptos"/>
                <w:bCs/>
                <w:sz w:val="20"/>
                <w:lang w:eastAsia="de-DE"/>
              </w:rPr>
            </w:pPr>
            <w:r w:rsidRPr="00D26E23">
              <w:rPr>
                <w:rFonts w:ascii="Aptos" w:hAnsi="Aptos"/>
                <w:bCs/>
                <w:sz w:val="20"/>
                <w:u w:val="single"/>
                <w:lang w:eastAsia="de-DE"/>
              </w:rPr>
              <w:t>Optional:</w:t>
            </w:r>
            <w:r w:rsidRPr="00D26E23">
              <w:rPr>
                <w:rFonts w:ascii="Aptos" w:hAnsi="Aptos"/>
                <w:bCs/>
                <w:sz w:val="20"/>
                <w:lang w:eastAsia="de-DE"/>
              </w:rPr>
              <w:t xml:space="preserve"> Radikalisierungsstrategien der Abschlussreflexion </w:t>
            </w:r>
            <w:r w:rsidRPr="00B742CC">
              <w:rPr>
                <w:rFonts w:ascii="Aptos" w:hAnsi="Aptos"/>
                <w:bCs/>
                <w:sz w:val="20"/>
                <w:lang w:eastAsia="de-DE"/>
              </w:rPr>
              <w:t>aus</w:t>
            </w:r>
            <w:r w:rsidRPr="00D26E23">
              <w:rPr>
                <w:rFonts w:ascii="Aptos" w:hAnsi="Aptos"/>
                <w:bCs/>
                <w:sz w:val="20"/>
                <w:lang w:eastAsia="de-DE"/>
              </w:rPr>
              <w:t xml:space="preserve"> der vorangegangenen Stunde aufgreifen</w:t>
            </w:r>
            <w:r>
              <w:rPr>
                <w:rFonts w:ascii="Aptos" w:hAnsi="Aptos"/>
                <w:bCs/>
                <w:sz w:val="20"/>
                <w:lang w:eastAsia="de-DE"/>
              </w:rPr>
              <w:t>.</w:t>
            </w:r>
          </w:p>
        </w:tc>
      </w:tr>
      <w:tr w:rsidR="00DC72E5" w:rsidRPr="00D26E23" w14:paraId="33D7095E" w14:textId="77777777" w:rsidTr="00144CF7">
        <w:trPr>
          <w:trHeight w:val="706"/>
        </w:trPr>
        <w:tc>
          <w:tcPr>
            <w:tcW w:w="817" w:type="dxa"/>
            <w:vMerge/>
          </w:tcPr>
          <w:p w14:paraId="152DB9F7" w14:textId="77777777" w:rsidR="00DC72E5" w:rsidRPr="00D26E23" w:rsidRDefault="00DC72E5" w:rsidP="00144CF7">
            <w:pPr>
              <w:jc w:val="center"/>
              <w:rPr>
                <w:rFonts w:ascii="Aptos" w:hAnsi="Aptos"/>
                <w:bCs/>
                <w:sz w:val="20"/>
                <w:lang w:eastAsia="de-DE"/>
              </w:rPr>
            </w:pPr>
          </w:p>
        </w:tc>
        <w:tc>
          <w:tcPr>
            <w:tcW w:w="1446" w:type="dxa"/>
          </w:tcPr>
          <w:p w14:paraId="1643E4CB"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Überleitung</w:t>
            </w:r>
          </w:p>
        </w:tc>
        <w:tc>
          <w:tcPr>
            <w:tcW w:w="4678" w:type="dxa"/>
          </w:tcPr>
          <w:p w14:paraId="45ACEBBB" w14:textId="77777777" w:rsidR="00DC72E5" w:rsidRPr="00D26E23" w:rsidRDefault="00DC72E5" w:rsidP="00DC72E5">
            <w:pPr>
              <w:pStyle w:val="Listenabsatz"/>
              <w:numPr>
                <w:ilvl w:val="0"/>
                <w:numId w:val="6"/>
              </w:numPr>
              <w:spacing w:line="240" w:lineRule="auto"/>
              <w:rPr>
                <w:rFonts w:ascii="Aptos" w:hAnsi="Aptos"/>
                <w:bCs/>
                <w:sz w:val="20"/>
                <w:lang w:eastAsia="de-DE"/>
              </w:rPr>
            </w:pPr>
            <w:r w:rsidRPr="00D26E23">
              <w:rPr>
                <w:rFonts w:ascii="Aptos" w:hAnsi="Aptos"/>
                <w:bCs/>
                <w:sz w:val="20"/>
                <w:lang w:eastAsia="de-DE"/>
              </w:rPr>
              <w:t xml:space="preserve">LP moderiert das Ziel der Stunde an: „Bilal ist noch nicht vollends isoliert, er hat noch Freunde. Wir versuchen nun, </w:t>
            </w:r>
            <w:r>
              <w:rPr>
                <w:rFonts w:ascii="Aptos" w:hAnsi="Aptos"/>
                <w:bCs/>
                <w:sz w:val="20"/>
                <w:lang w:eastAsia="de-DE"/>
              </w:rPr>
              <w:t>ihn</w:t>
            </w:r>
            <w:r w:rsidRPr="00D26E23">
              <w:rPr>
                <w:rFonts w:ascii="Aptos" w:hAnsi="Aptos"/>
                <w:bCs/>
                <w:sz w:val="20"/>
                <w:lang w:eastAsia="de-DE"/>
              </w:rPr>
              <w:t xml:space="preserve"> zu kontaktieren und der Radikalisierung entgegenzuwirken.“</w:t>
            </w:r>
          </w:p>
        </w:tc>
        <w:tc>
          <w:tcPr>
            <w:tcW w:w="1105" w:type="dxa"/>
          </w:tcPr>
          <w:p w14:paraId="15DC3050"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Plenum</w:t>
            </w:r>
          </w:p>
        </w:tc>
        <w:tc>
          <w:tcPr>
            <w:tcW w:w="1418" w:type="dxa"/>
          </w:tcPr>
          <w:p w14:paraId="3B363C90" w14:textId="77777777" w:rsidR="00DC72E5" w:rsidRPr="00D26E23" w:rsidRDefault="00DC72E5" w:rsidP="00144CF7">
            <w:pPr>
              <w:jc w:val="center"/>
              <w:rPr>
                <w:rFonts w:ascii="Aptos" w:hAnsi="Aptos"/>
                <w:bCs/>
                <w:sz w:val="20"/>
                <w:lang w:eastAsia="de-DE"/>
              </w:rPr>
            </w:pPr>
          </w:p>
        </w:tc>
        <w:tc>
          <w:tcPr>
            <w:tcW w:w="4848" w:type="dxa"/>
          </w:tcPr>
          <w:p w14:paraId="610ED5DA" w14:textId="77777777" w:rsidR="00146DEA" w:rsidRPr="00D26E23" w:rsidRDefault="00146DEA" w:rsidP="00146DEA">
            <w:pPr>
              <w:rPr>
                <w:rFonts w:ascii="Aptos" w:hAnsi="Aptos"/>
                <w:bCs/>
                <w:sz w:val="20"/>
                <w:lang w:eastAsia="de-DE"/>
              </w:rPr>
            </w:pPr>
            <w:r w:rsidRPr="00D26E23">
              <w:rPr>
                <w:rFonts w:ascii="Aptos" w:hAnsi="Aptos"/>
                <w:bCs/>
                <w:sz w:val="20"/>
                <w:lang w:eastAsia="de-DE"/>
              </w:rPr>
              <w:t>Transparenz, Aufgabenklarheit herstellen</w:t>
            </w:r>
          </w:p>
          <w:p w14:paraId="62E2DA21" w14:textId="4FBD131F" w:rsidR="00DC72E5" w:rsidRPr="00D26E23" w:rsidRDefault="00146DEA" w:rsidP="00146DEA">
            <w:pPr>
              <w:rPr>
                <w:rFonts w:ascii="Aptos" w:hAnsi="Aptos"/>
                <w:bCs/>
                <w:sz w:val="20"/>
                <w:lang w:eastAsia="de-DE"/>
              </w:rPr>
            </w:pPr>
            <w:r w:rsidRPr="00D26E23">
              <w:rPr>
                <w:rFonts w:ascii="Aptos" w:hAnsi="Aptos"/>
                <w:bCs/>
                <w:sz w:val="20"/>
                <w:lang w:eastAsia="de-DE"/>
              </w:rPr>
              <w:t xml:space="preserve">Hinweis auf </w:t>
            </w:r>
            <w:r>
              <w:rPr>
                <w:rFonts w:ascii="Aptos" w:hAnsi="Aptos"/>
                <w:bCs/>
                <w:sz w:val="20"/>
                <w:lang w:eastAsia="de-DE"/>
              </w:rPr>
              <w:t>das Präventionsprogramm Wegweiser</w:t>
            </w:r>
          </w:p>
        </w:tc>
      </w:tr>
      <w:tr w:rsidR="00DC72E5" w:rsidRPr="00D26E23" w14:paraId="12F2E1C1" w14:textId="77777777" w:rsidTr="00144CF7">
        <w:trPr>
          <w:trHeight w:val="706"/>
        </w:trPr>
        <w:tc>
          <w:tcPr>
            <w:tcW w:w="817" w:type="dxa"/>
          </w:tcPr>
          <w:p w14:paraId="5B8F2BC5"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20 min</w:t>
            </w:r>
          </w:p>
        </w:tc>
        <w:tc>
          <w:tcPr>
            <w:tcW w:w="1446" w:type="dxa"/>
          </w:tcPr>
          <w:p w14:paraId="1E8F0F7E"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Spielephase</w:t>
            </w:r>
          </w:p>
        </w:tc>
        <w:tc>
          <w:tcPr>
            <w:tcW w:w="4678" w:type="dxa"/>
          </w:tcPr>
          <w:p w14:paraId="71520FF7" w14:textId="77777777" w:rsidR="00DC72E5" w:rsidRPr="00D26E23" w:rsidRDefault="00DC72E5" w:rsidP="00DC72E5">
            <w:pPr>
              <w:pStyle w:val="Listenabsatz"/>
              <w:numPr>
                <w:ilvl w:val="0"/>
                <w:numId w:val="10"/>
              </w:numPr>
              <w:spacing w:line="240" w:lineRule="auto"/>
              <w:rPr>
                <w:rFonts w:ascii="Aptos" w:hAnsi="Aptos"/>
                <w:bCs/>
                <w:sz w:val="20"/>
                <w:lang w:eastAsia="de-DE"/>
              </w:rPr>
            </w:pPr>
            <w:proofErr w:type="spellStart"/>
            <w:r w:rsidRPr="00D26E23">
              <w:rPr>
                <w:rFonts w:ascii="Aptos" w:hAnsi="Aptos"/>
                <w:bCs/>
                <w:sz w:val="20"/>
                <w:lang w:eastAsia="de-DE"/>
              </w:rPr>
              <w:t>Klassenspielung</w:t>
            </w:r>
            <w:proofErr w:type="spellEnd"/>
            <w:r w:rsidRPr="00D26E23">
              <w:rPr>
                <w:rFonts w:ascii="Aptos" w:hAnsi="Aptos"/>
                <w:bCs/>
                <w:sz w:val="20"/>
                <w:lang w:eastAsia="de-DE"/>
              </w:rPr>
              <w:t xml:space="preserve"> ab Save-Game 7: </w:t>
            </w:r>
            <w:proofErr w:type="spellStart"/>
            <w:proofErr w:type="gramStart"/>
            <w:r w:rsidRPr="00D26E23">
              <w:rPr>
                <w:rFonts w:ascii="Aptos" w:hAnsi="Aptos"/>
                <w:bCs/>
                <w:sz w:val="20"/>
                <w:lang w:eastAsia="de-DE"/>
              </w:rPr>
              <w:t>Ein</w:t>
            </w:r>
            <w:r>
              <w:rPr>
                <w:rFonts w:ascii="Aptos" w:hAnsi="Aptos"/>
                <w:bCs/>
                <w:sz w:val="20"/>
                <w:lang w:eastAsia="de-DE"/>
              </w:rPr>
              <w:t>:</w:t>
            </w:r>
            <w:r w:rsidRPr="00D26E23">
              <w:rPr>
                <w:rFonts w:ascii="Aptos" w:hAnsi="Aptos"/>
                <w:bCs/>
                <w:sz w:val="20"/>
                <w:lang w:eastAsia="de-DE"/>
              </w:rPr>
              <w:t>e</w:t>
            </w:r>
            <w:proofErr w:type="spellEnd"/>
            <w:proofErr w:type="gramEnd"/>
            <w:r w:rsidRPr="00D26E23">
              <w:rPr>
                <w:rFonts w:ascii="Aptos" w:hAnsi="Aptos"/>
                <w:bCs/>
                <w:sz w:val="20"/>
                <w:lang w:eastAsia="de-DE"/>
              </w:rPr>
              <w:t xml:space="preserve"> </w:t>
            </w:r>
            <w:proofErr w:type="spellStart"/>
            <w:r w:rsidRPr="00D26E23">
              <w:rPr>
                <w:rFonts w:ascii="Aptos" w:hAnsi="Aptos"/>
                <w:bCs/>
                <w:sz w:val="20"/>
                <w:lang w:eastAsia="de-DE"/>
              </w:rPr>
              <w:t>Schüler</w:t>
            </w:r>
            <w:r>
              <w:rPr>
                <w:rFonts w:ascii="Aptos" w:hAnsi="Aptos"/>
                <w:bCs/>
                <w:sz w:val="20"/>
                <w:lang w:eastAsia="de-DE"/>
              </w:rPr>
              <w:t>:</w:t>
            </w:r>
            <w:r w:rsidRPr="00D26E23">
              <w:rPr>
                <w:rFonts w:ascii="Aptos" w:hAnsi="Aptos"/>
                <w:bCs/>
                <w:sz w:val="20"/>
                <w:lang w:eastAsia="de-DE"/>
              </w:rPr>
              <w:t>in</w:t>
            </w:r>
            <w:proofErr w:type="spellEnd"/>
            <w:r w:rsidRPr="00D26E23">
              <w:rPr>
                <w:rFonts w:ascii="Aptos" w:hAnsi="Aptos"/>
                <w:bCs/>
                <w:sz w:val="20"/>
                <w:lang w:eastAsia="de-DE"/>
              </w:rPr>
              <w:t xml:space="preserve"> steuert und liest vor. Bei interaktiven Entscheidungsoptionen werden Abstimmungen durchgeführt.</w:t>
            </w:r>
          </w:p>
          <w:p w14:paraId="743B6399" w14:textId="77777777" w:rsidR="00DC72E5" w:rsidRPr="00D26E23" w:rsidRDefault="00DC72E5" w:rsidP="00DC72E5">
            <w:pPr>
              <w:pStyle w:val="Listenabsatz"/>
              <w:numPr>
                <w:ilvl w:val="0"/>
                <w:numId w:val="10"/>
              </w:numPr>
              <w:spacing w:line="240" w:lineRule="auto"/>
              <w:rPr>
                <w:rFonts w:ascii="Aptos" w:hAnsi="Aptos"/>
                <w:bCs/>
                <w:sz w:val="20"/>
                <w:lang w:eastAsia="de-DE"/>
              </w:rPr>
            </w:pPr>
            <w:r w:rsidRPr="00D26E23">
              <w:rPr>
                <w:rFonts w:ascii="Aptos" w:hAnsi="Aptos"/>
                <w:bCs/>
                <w:sz w:val="20"/>
                <w:lang w:eastAsia="de-DE"/>
              </w:rPr>
              <w:t>Letztliche Entscheidung im Spiel folgt dann dem Mehrheitsprinzip.</w:t>
            </w:r>
          </w:p>
        </w:tc>
        <w:tc>
          <w:tcPr>
            <w:tcW w:w="1105" w:type="dxa"/>
          </w:tcPr>
          <w:p w14:paraId="2568E1F0"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Plenum</w:t>
            </w:r>
          </w:p>
        </w:tc>
        <w:tc>
          <w:tcPr>
            <w:tcW w:w="1418" w:type="dxa"/>
          </w:tcPr>
          <w:p w14:paraId="43B089AE"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 xml:space="preserve">Endgerät, Spiel, </w:t>
            </w:r>
            <w:proofErr w:type="spellStart"/>
            <w:r w:rsidRPr="00D26E23">
              <w:rPr>
                <w:rFonts w:ascii="Aptos" w:hAnsi="Aptos"/>
                <w:bCs/>
                <w:sz w:val="20"/>
                <w:lang w:eastAsia="de-DE"/>
              </w:rPr>
              <w:t>Präsen-tationsfläche</w:t>
            </w:r>
            <w:proofErr w:type="spellEnd"/>
          </w:p>
          <w:p w14:paraId="669EBBB7" w14:textId="77777777" w:rsidR="00DC72E5" w:rsidRPr="00D26E23" w:rsidRDefault="00DC72E5" w:rsidP="00144CF7">
            <w:pPr>
              <w:rPr>
                <w:rFonts w:ascii="Aptos" w:hAnsi="Aptos"/>
                <w:bCs/>
                <w:sz w:val="20"/>
                <w:lang w:eastAsia="de-DE"/>
              </w:rPr>
            </w:pPr>
          </w:p>
          <w:p w14:paraId="72943DB5" w14:textId="77777777" w:rsidR="00DC72E5" w:rsidRPr="00D26E23" w:rsidRDefault="00DC72E5" w:rsidP="00144CF7">
            <w:pPr>
              <w:jc w:val="center"/>
              <w:rPr>
                <w:rFonts w:ascii="Aptos" w:hAnsi="Aptos"/>
                <w:bCs/>
                <w:sz w:val="20"/>
                <w:lang w:eastAsia="de-DE"/>
              </w:rPr>
            </w:pPr>
          </w:p>
        </w:tc>
        <w:tc>
          <w:tcPr>
            <w:tcW w:w="4848" w:type="dxa"/>
          </w:tcPr>
          <w:p w14:paraId="3C104DFA" w14:textId="77777777" w:rsidR="00DC72E5" w:rsidRPr="00D26E23" w:rsidRDefault="00DC72E5" w:rsidP="00144CF7">
            <w:pPr>
              <w:rPr>
                <w:rFonts w:ascii="Aptos" w:hAnsi="Aptos"/>
                <w:bCs/>
                <w:sz w:val="20"/>
                <w:lang w:eastAsia="de-DE"/>
              </w:rPr>
            </w:pPr>
            <w:r w:rsidRPr="00D26E23">
              <w:rPr>
                <w:rFonts w:ascii="Aptos" w:hAnsi="Aptos"/>
                <w:bCs/>
                <w:sz w:val="20"/>
                <w:lang w:eastAsia="de-DE"/>
              </w:rPr>
              <w:t xml:space="preserve">Gemeinsame </w:t>
            </w:r>
            <w:proofErr w:type="spellStart"/>
            <w:r w:rsidRPr="00D26E23">
              <w:rPr>
                <w:rFonts w:ascii="Aptos" w:hAnsi="Aptos"/>
                <w:bCs/>
                <w:sz w:val="20"/>
                <w:lang w:eastAsia="de-DE"/>
              </w:rPr>
              <w:t>Spielung</w:t>
            </w:r>
            <w:proofErr w:type="spellEnd"/>
            <w:r w:rsidRPr="00D26E23">
              <w:rPr>
                <w:rFonts w:ascii="Aptos" w:hAnsi="Aptos"/>
                <w:bCs/>
                <w:sz w:val="20"/>
                <w:lang w:eastAsia="de-DE"/>
              </w:rPr>
              <w:t xml:space="preserve"> im Klassenverbund</w:t>
            </w:r>
          </w:p>
          <w:p w14:paraId="588C4829" w14:textId="77777777" w:rsidR="00DC72E5" w:rsidRPr="00D26E23" w:rsidRDefault="00DC72E5" w:rsidP="00144CF7">
            <w:pPr>
              <w:rPr>
                <w:rFonts w:ascii="Aptos" w:hAnsi="Aptos"/>
                <w:bCs/>
                <w:sz w:val="20"/>
                <w:lang w:eastAsia="de-DE"/>
              </w:rPr>
            </w:pPr>
          </w:p>
          <w:p w14:paraId="18B92CA8" w14:textId="77777777" w:rsidR="00DC72E5" w:rsidRPr="00D26E23" w:rsidRDefault="00DC72E5" w:rsidP="00144CF7">
            <w:pPr>
              <w:rPr>
                <w:rFonts w:ascii="Aptos" w:hAnsi="Aptos"/>
                <w:bCs/>
                <w:sz w:val="20"/>
                <w:lang w:eastAsia="de-DE"/>
              </w:rPr>
            </w:pPr>
            <w:r w:rsidRPr="00D26E23">
              <w:rPr>
                <w:rFonts w:ascii="Aptos" w:hAnsi="Aptos"/>
                <w:bCs/>
                <w:sz w:val="20"/>
                <w:u w:val="single"/>
                <w:lang w:eastAsia="de-DE"/>
              </w:rPr>
              <w:t>Methodische Option:</w:t>
            </w:r>
            <w:r w:rsidRPr="00D26E23">
              <w:rPr>
                <w:rFonts w:ascii="Aptos" w:hAnsi="Aptos"/>
                <w:bCs/>
                <w:sz w:val="20"/>
                <w:lang w:eastAsia="de-DE"/>
              </w:rPr>
              <w:t xml:space="preserve"> Abstimmung per Handzeichen, Aufstehen – Sitzenbleiben, Farbkärtchen oder anderen pragmatischen und binären Abstimmungsmethoden</w:t>
            </w:r>
          </w:p>
        </w:tc>
      </w:tr>
      <w:tr w:rsidR="00DC72E5" w:rsidRPr="00D26E23" w14:paraId="4BB108BF" w14:textId="77777777" w:rsidTr="00144CF7">
        <w:trPr>
          <w:trHeight w:val="269"/>
        </w:trPr>
        <w:tc>
          <w:tcPr>
            <w:tcW w:w="817" w:type="dxa"/>
          </w:tcPr>
          <w:p w14:paraId="0ACB6FD9"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lastRenderedPageBreak/>
              <w:t>5 min</w:t>
            </w:r>
          </w:p>
        </w:tc>
        <w:tc>
          <w:tcPr>
            <w:tcW w:w="1446" w:type="dxa"/>
          </w:tcPr>
          <w:p w14:paraId="398E9D4B"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Überleitung</w:t>
            </w:r>
          </w:p>
        </w:tc>
        <w:tc>
          <w:tcPr>
            <w:tcW w:w="4678" w:type="dxa"/>
          </w:tcPr>
          <w:p w14:paraId="2F350856" w14:textId="77777777" w:rsidR="00DC72E5" w:rsidRPr="00D26E23" w:rsidRDefault="00DC72E5" w:rsidP="00DC72E5">
            <w:pPr>
              <w:pStyle w:val="Listenabsatz"/>
              <w:numPr>
                <w:ilvl w:val="0"/>
                <w:numId w:val="11"/>
              </w:numPr>
              <w:spacing w:line="240" w:lineRule="auto"/>
              <w:rPr>
                <w:rFonts w:ascii="Aptos" w:hAnsi="Aptos"/>
                <w:bCs/>
                <w:sz w:val="20"/>
                <w:lang w:eastAsia="de-DE"/>
              </w:rPr>
            </w:pPr>
            <w:r w:rsidRPr="00D26E23">
              <w:rPr>
                <w:rFonts w:ascii="Aptos" w:hAnsi="Aptos"/>
                <w:bCs/>
                <w:sz w:val="20"/>
                <w:lang w:eastAsia="de-DE"/>
              </w:rPr>
              <w:t>LP ordnet den Ausgang des Spiels ein und verweist auf Handlungsalternativen, falls eine De-Radikalisierung misslingt: „Wir haben es glücklicherweise geschafft, Finn wieder zu überzeugen. Das funktioniert leider nicht immer so einfach, daher schauen wir uns nun alternative Optionen an, die wir auch in der Realität haben.“.</w:t>
            </w:r>
          </w:p>
        </w:tc>
        <w:tc>
          <w:tcPr>
            <w:tcW w:w="1105" w:type="dxa"/>
          </w:tcPr>
          <w:p w14:paraId="208D86AA"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Plenum</w:t>
            </w:r>
          </w:p>
        </w:tc>
        <w:tc>
          <w:tcPr>
            <w:tcW w:w="1418" w:type="dxa"/>
          </w:tcPr>
          <w:p w14:paraId="7073DCCE" w14:textId="77777777" w:rsidR="00DC72E5" w:rsidRPr="00D26E23" w:rsidRDefault="00DC72E5" w:rsidP="00144CF7">
            <w:pPr>
              <w:jc w:val="center"/>
              <w:rPr>
                <w:rFonts w:ascii="Aptos" w:hAnsi="Aptos"/>
                <w:bCs/>
                <w:sz w:val="20"/>
                <w:lang w:eastAsia="de-DE"/>
              </w:rPr>
            </w:pPr>
          </w:p>
          <w:p w14:paraId="27EABBC1" w14:textId="77777777" w:rsidR="00DC72E5" w:rsidRPr="00D26E23" w:rsidRDefault="00DC72E5" w:rsidP="00144CF7">
            <w:pPr>
              <w:jc w:val="center"/>
              <w:rPr>
                <w:rFonts w:ascii="Aptos" w:hAnsi="Aptos"/>
                <w:bCs/>
                <w:sz w:val="20"/>
                <w:lang w:eastAsia="de-DE"/>
              </w:rPr>
            </w:pPr>
          </w:p>
          <w:p w14:paraId="7331AAC2" w14:textId="77777777" w:rsidR="00DC72E5" w:rsidRPr="00D26E23" w:rsidRDefault="00DC72E5" w:rsidP="00144CF7">
            <w:pPr>
              <w:jc w:val="center"/>
              <w:rPr>
                <w:rFonts w:ascii="Aptos" w:hAnsi="Aptos"/>
                <w:bCs/>
                <w:sz w:val="20"/>
                <w:lang w:eastAsia="de-DE"/>
              </w:rPr>
            </w:pPr>
          </w:p>
          <w:p w14:paraId="5370D7E6" w14:textId="77777777" w:rsidR="00DC72E5" w:rsidRPr="00D26E23" w:rsidRDefault="00DC72E5" w:rsidP="00144CF7">
            <w:pPr>
              <w:jc w:val="center"/>
              <w:rPr>
                <w:rFonts w:ascii="Aptos" w:hAnsi="Aptos"/>
                <w:bCs/>
                <w:sz w:val="20"/>
                <w:lang w:eastAsia="de-DE"/>
              </w:rPr>
            </w:pPr>
          </w:p>
          <w:p w14:paraId="2B178379" w14:textId="77777777" w:rsidR="00DC72E5" w:rsidRPr="00D26E23" w:rsidRDefault="00DC72E5" w:rsidP="00144CF7">
            <w:pPr>
              <w:jc w:val="center"/>
              <w:rPr>
                <w:rFonts w:ascii="Aptos" w:hAnsi="Aptos"/>
                <w:bCs/>
                <w:sz w:val="20"/>
                <w:lang w:eastAsia="de-DE"/>
              </w:rPr>
            </w:pPr>
          </w:p>
        </w:tc>
        <w:tc>
          <w:tcPr>
            <w:tcW w:w="4848" w:type="dxa"/>
          </w:tcPr>
          <w:p w14:paraId="401B8888" w14:textId="77777777" w:rsidR="00DC72E5" w:rsidRPr="00D26E23" w:rsidRDefault="00DC72E5" w:rsidP="00144CF7">
            <w:pPr>
              <w:rPr>
                <w:rFonts w:ascii="Aptos" w:hAnsi="Aptos"/>
                <w:bCs/>
                <w:sz w:val="20"/>
                <w:lang w:eastAsia="de-DE"/>
              </w:rPr>
            </w:pPr>
          </w:p>
          <w:p w14:paraId="7B519F7F" w14:textId="77777777" w:rsidR="00DC72E5" w:rsidRPr="00D26E23" w:rsidRDefault="00DC72E5" w:rsidP="00144CF7">
            <w:pPr>
              <w:rPr>
                <w:rFonts w:ascii="Aptos" w:hAnsi="Aptos"/>
                <w:bCs/>
                <w:sz w:val="20"/>
                <w:lang w:eastAsia="de-DE"/>
              </w:rPr>
            </w:pPr>
            <w:r w:rsidRPr="00D26E23">
              <w:rPr>
                <w:rFonts w:ascii="Aptos" w:hAnsi="Aptos"/>
                <w:bCs/>
                <w:sz w:val="20"/>
                <w:lang w:eastAsia="de-DE"/>
              </w:rPr>
              <w:t>Realitätsbezug</w:t>
            </w:r>
          </w:p>
          <w:p w14:paraId="0560C007" w14:textId="77777777" w:rsidR="00DC72E5" w:rsidRPr="00D26E23" w:rsidRDefault="00DC72E5" w:rsidP="00144CF7">
            <w:pPr>
              <w:rPr>
                <w:rFonts w:ascii="Aptos" w:hAnsi="Aptos"/>
                <w:bCs/>
                <w:sz w:val="20"/>
                <w:lang w:eastAsia="de-DE"/>
              </w:rPr>
            </w:pPr>
          </w:p>
          <w:p w14:paraId="6BB38DCE" w14:textId="77777777" w:rsidR="00DC72E5" w:rsidRPr="00D26E23" w:rsidRDefault="00DC72E5" w:rsidP="00144CF7">
            <w:pPr>
              <w:rPr>
                <w:rFonts w:ascii="Aptos" w:hAnsi="Aptos"/>
                <w:bCs/>
                <w:sz w:val="20"/>
                <w:lang w:eastAsia="de-DE"/>
              </w:rPr>
            </w:pPr>
            <w:r w:rsidRPr="00D26E23">
              <w:rPr>
                <w:rFonts w:ascii="Aptos" w:hAnsi="Aptos"/>
                <w:bCs/>
                <w:sz w:val="20"/>
                <w:lang w:eastAsia="de-DE"/>
              </w:rPr>
              <w:t>Benennen von Handlungsalternativen</w:t>
            </w:r>
          </w:p>
          <w:p w14:paraId="6253F9B1" w14:textId="77777777" w:rsidR="00DC72E5" w:rsidRPr="00D26E23" w:rsidRDefault="00DC72E5" w:rsidP="00144CF7">
            <w:pPr>
              <w:rPr>
                <w:rFonts w:ascii="Aptos" w:hAnsi="Aptos"/>
                <w:bCs/>
                <w:sz w:val="20"/>
                <w:lang w:eastAsia="de-DE"/>
              </w:rPr>
            </w:pPr>
          </w:p>
          <w:p w14:paraId="4A9EDDD5" w14:textId="77777777" w:rsidR="00DC72E5" w:rsidRPr="00D26E23" w:rsidRDefault="00DC72E5" w:rsidP="00144CF7">
            <w:pPr>
              <w:rPr>
                <w:rFonts w:ascii="Aptos" w:hAnsi="Aptos"/>
                <w:bCs/>
                <w:sz w:val="20"/>
                <w:lang w:eastAsia="de-DE"/>
              </w:rPr>
            </w:pPr>
            <w:r w:rsidRPr="00D26E23">
              <w:rPr>
                <w:rFonts w:ascii="Aptos" w:hAnsi="Aptos"/>
                <w:bCs/>
                <w:sz w:val="20"/>
                <w:lang w:eastAsia="de-DE"/>
              </w:rPr>
              <w:t>Anbindung an Aussteigerprogramme und Beratungsangebote</w:t>
            </w:r>
          </w:p>
        </w:tc>
      </w:tr>
      <w:tr w:rsidR="00DC72E5" w:rsidRPr="00D26E23" w14:paraId="411CD265" w14:textId="77777777" w:rsidTr="00144CF7">
        <w:trPr>
          <w:trHeight w:val="706"/>
        </w:trPr>
        <w:tc>
          <w:tcPr>
            <w:tcW w:w="817" w:type="dxa"/>
          </w:tcPr>
          <w:p w14:paraId="61A97574"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20 min</w:t>
            </w:r>
          </w:p>
        </w:tc>
        <w:tc>
          <w:tcPr>
            <w:tcW w:w="1446" w:type="dxa"/>
          </w:tcPr>
          <w:p w14:paraId="3D0BDCD3"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Recherche</w:t>
            </w:r>
          </w:p>
        </w:tc>
        <w:tc>
          <w:tcPr>
            <w:tcW w:w="4678" w:type="dxa"/>
          </w:tcPr>
          <w:p w14:paraId="59A14706" w14:textId="77777777" w:rsidR="005C3903" w:rsidRPr="003F1DA1" w:rsidRDefault="005C3903" w:rsidP="005C3903">
            <w:pPr>
              <w:pStyle w:val="Listenabsatz"/>
              <w:numPr>
                <w:ilvl w:val="0"/>
                <w:numId w:val="12"/>
              </w:numPr>
              <w:spacing w:line="240" w:lineRule="auto"/>
              <w:rPr>
                <w:rFonts w:ascii="Aptos" w:hAnsi="Aptos"/>
                <w:bCs/>
                <w:sz w:val="20"/>
                <w:lang w:eastAsia="de-DE"/>
              </w:rPr>
            </w:pPr>
            <w:proofErr w:type="spellStart"/>
            <w:r w:rsidRPr="003F1DA1">
              <w:rPr>
                <w:rFonts w:ascii="Aptos" w:hAnsi="Aptos"/>
                <w:bCs/>
                <w:sz w:val="20"/>
                <w:lang w:eastAsia="de-DE"/>
              </w:rPr>
              <w:t>SuS</w:t>
            </w:r>
            <w:proofErr w:type="spellEnd"/>
            <w:r w:rsidRPr="003F1DA1">
              <w:rPr>
                <w:rFonts w:ascii="Aptos" w:hAnsi="Aptos"/>
                <w:bCs/>
                <w:sz w:val="20"/>
                <w:lang w:eastAsia="de-DE"/>
              </w:rPr>
              <w:t xml:space="preserve"> recherchieren Beratungswebseiten für Personen, die aus einer extremistischen Szene aussteigen </w:t>
            </w:r>
            <w:proofErr w:type="gramStart"/>
            <w:r w:rsidRPr="003F1DA1">
              <w:rPr>
                <w:rFonts w:ascii="Aptos" w:hAnsi="Aptos"/>
                <w:bCs/>
                <w:sz w:val="20"/>
                <w:lang w:eastAsia="de-DE"/>
              </w:rPr>
              <w:t>wollen</w:t>
            </w:r>
            <w:proofErr w:type="gramEnd"/>
            <w:r w:rsidRPr="003F1DA1">
              <w:rPr>
                <w:rFonts w:ascii="Aptos" w:hAnsi="Aptos"/>
                <w:bCs/>
                <w:sz w:val="20"/>
                <w:lang w:eastAsia="de-DE"/>
              </w:rPr>
              <w:t xml:space="preserve"> sowie für das Umfeld von möglicherweise</w:t>
            </w:r>
            <w:r>
              <w:rPr>
                <w:rFonts w:ascii="Aptos" w:hAnsi="Aptos"/>
                <w:bCs/>
                <w:sz w:val="20"/>
                <w:lang w:eastAsia="de-DE"/>
              </w:rPr>
              <w:t xml:space="preserve"> </w:t>
            </w:r>
            <w:r w:rsidRPr="003F1DA1">
              <w:rPr>
                <w:rFonts w:ascii="Aptos" w:hAnsi="Aptos"/>
                <w:bCs/>
                <w:sz w:val="20"/>
                <w:lang w:eastAsia="de-DE"/>
              </w:rPr>
              <w:t>radikalisierten Personen, das Unterstützung benötigt</w:t>
            </w:r>
          </w:p>
          <w:p w14:paraId="1B2EA386" w14:textId="77777777" w:rsidR="005C3903" w:rsidRPr="00D26E23" w:rsidRDefault="005C3903" w:rsidP="005C3903">
            <w:pPr>
              <w:pStyle w:val="Listenabsatz"/>
              <w:numPr>
                <w:ilvl w:val="1"/>
                <w:numId w:val="12"/>
              </w:numPr>
              <w:rPr>
                <w:rFonts w:ascii="Aptos" w:hAnsi="Aptos"/>
                <w:bCs/>
                <w:sz w:val="20"/>
                <w:lang w:eastAsia="de-DE"/>
              </w:rPr>
            </w:pPr>
            <w:r w:rsidRPr="00D26E23">
              <w:rPr>
                <w:rFonts w:ascii="Aptos" w:hAnsi="Aptos"/>
                <w:bCs/>
                <w:sz w:val="20"/>
                <w:lang w:eastAsia="de-DE"/>
              </w:rPr>
              <w:t xml:space="preserve">Welche </w:t>
            </w:r>
            <w:proofErr w:type="spellStart"/>
            <w:proofErr w:type="gramStart"/>
            <w:r w:rsidRPr="00D26E23">
              <w:rPr>
                <w:rFonts w:ascii="Aptos" w:hAnsi="Aptos"/>
                <w:bCs/>
                <w:sz w:val="20"/>
                <w:lang w:eastAsia="de-DE"/>
              </w:rPr>
              <w:t>Aussteiger</w:t>
            </w:r>
            <w:r>
              <w:rPr>
                <w:rFonts w:ascii="Aptos" w:hAnsi="Aptos"/>
                <w:bCs/>
                <w:sz w:val="20"/>
                <w:lang w:eastAsia="de-DE"/>
              </w:rPr>
              <w:t>:</w:t>
            </w:r>
            <w:r w:rsidRPr="00D26E23">
              <w:rPr>
                <w:rFonts w:ascii="Aptos" w:hAnsi="Aptos"/>
                <w:bCs/>
                <w:sz w:val="20"/>
                <w:lang w:eastAsia="de-DE"/>
              </w:rPr>
              <w:t>innenprogramme</w:t>
            </w:r>
            <w:proofErr w:type="spellEnd"/>
            <w:proofErr w:type="gramEnd"/>
            <w:r w:rsidRPr="00D26E23">
              <w:rPr>
                <w:rFonts w:ascii="Aptos" w:hAnsi="Aptos"/>
                <w:bCs/>
                <w:sz w:val="20"/>
                <w:lang w:eastAsia="de-DE"/>
              </w:rPr>
              <w:t xml:space="preserve"> gibt es?</w:t>
            </w:r>
          </w:p>
          <w:p w14:paraId="67440632" w14:textId="77777777" w:rsidR="005C3903" w:rsidRPr="00D26E23" w:rsidRDefault="005C3903" w:rsidP="005C3903">
            <w:pPr>
              <w:pStyle w:val="Listenabsatz"/>
              <w:numPr>
                <w:ilvl w:val="1"/>
                <w:numId w:val="12"/>
              </w:numPr>
              <w:rPr>
                <w:rFonts w:ascii="Aptos" w:hAnsi="Aptos"/>
                <w:bCs/>
                <w:sz w:val="20"/>
                <w:lang w:eastAsia="de-DE"/>
              </w:rPr>
            </w:pPr>
            <w:r w:rsidRPr="00D26E23">
              <w:rPr>
                <w:rFonts w:ascii="Aptos" w:hAnsi="Aptos"/>
                <w:bCs/>
                <w:sz w:val="20"/>
                <w:lang w:eastAsia="de-DE"/>
              </w:rPr>
              <w:t>Für welche Zielgruppen sind sie geeignet?</w:t>
            </w:r>
          </w:p>
          <w:p w14:paraId="55D82070" w14:textId="37AEA70C" w:rsidR="00DC72E5" w:rsidRPr="00D26E23" w:rsidRDefault="005C3903" w:rsidP="005C3903">
            <w:pPr>
              <w:pStyle w:val="Listenabsatz"/>
              <w:numPr>
                <w:ilvl w:val="1"/>
                <w:numId w:val="12"/>
              </w:numPr>
              <w:spacing w:line="240" w:lineRule="auto"/>
              <w:rPr>
                <w:rFonts w:ascii="Aptos" w:hAnsi="Aptos"/>
                <w:bCs/>
                <w:sz w:val="20"/>
                <w:lang w:eastAsia="de-DE"/>
              </w:rPr>
            </w:pPr>
            <w:r w:rsidRPr="00D26E23">
              <w:rPr>
                <w:rFonts w:ascii="Aptos" w:hAnsi="Aptos"/>
                <w:bCs/>
                <w:sz w:val="20"/>
                <w:lang w:eastAsia="de-DE"/>
              </w:rPr>
              <w:t>Welchen Inhalt haben die Programme?</w:t>
            </w:r>
          </w:p>
        </w:tc>
        <w:tc>
          <w:tcPr>
            <w:tcW w:w="1105" w:type="dxa"/>
          </w:tcPr>
          <w:p w14:paraId="5F61509D"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PA/GA</w:t>
            </w:r>
          </w:p>
        </w:tc>
        <w:tc>
          <w:tcPr>
            <w:tcW w:w="1418" w:type="dxa"/>
          </w:tcPr>
          <w:p w14:paraId="335E6E67"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Tablets, Such-maschinen, QR-Codes, Recherche-kärtchen</w:t>
            </w:r>
          </w:p>
        </w:tc>
        <w:tc>
          <w:tcPr>
            <w:tcW w:w="4848" w:type="dxa"/>
          </w:tcPr>
          <w:p w14:paraId="48BE3750" w14:textId="77777777" w:rsidR="00DC72E5" w:rsidRPr="00D26E23" w:rsidRDefault="00DC72E5" w:rsidP="00144CF7">
            <w:pPr>
              <w:rPr>
                <w:rFonts w:ascii="Aptos" w:hAnsi="Aptos"/>
                <w:bCs/>
                <w:sz w:val="20"/>
                <w:lang w:eastAsia="de-DE"/>
              </w:rPr>
            </w:pPr>
            <w:r w:rsidRPr="00D26E23">
              <w:rPr>
                <w:rFonts w:ascii="Aptos" w:hAnsi="Aptos"/>
                <w:bCs/>
                <w:sz w:val="20"/>
                <w:u w:val="single"/>
                <w:lang w:eastAsia="de-DE"/>
              </w:rPr>
              <w:t>Differenzierung</w:t>
            </w:r>
            <w:r w:rsidRPr="00D26E23">
              <w:rPr>
                <w:rFonts w:ascii="Aptos" w:hAnsi="Aptos"/>
                <w:bCs/>
                <w:sz w:val="20"/>
                <w:lang w:eastAsia="de-DE"/>
              </w:rPr>
              <w:t>: Verschiedene niveaubezogene Materialien via QR-Codes</w:t>
            </w:r>
          </w:p>
          <w:p w14:paraId="445CE65B" w14:textId="77777777" w:rsidR="00DC72E5" w:rsidRPr="00D26E23" w:rsidRDefault="00DC72E5" w:rsidP="00144CF7">
            <w:pPr>
              <w:rPr>
                <w:rFonts w:ascii="Aptos" w:hAnsi="Aptos"/>
                <w:bCs/>
                <w:sz w:val="20"/>
                <w:lang w:eastAsia="de-DE"/>
              </w:rPr>
            </w:pPr>
          </w:p>
          <w:p w14:paraId="3AFE1949" w14:textId="77777777" w:rsidR="00DC72E5" w:rsidRPr="00D26E23" w:rsidRDefault="00DC72E5" w:rsidP="00144CF7">
            <w:pPr>
              <w:rPr>
                <w:rFonts w:ascii="Aptos" w:hAnsi="Aptos"/>
                <w:bCs/>
                <w:sz w:val="20"/>
                <w:lang w:eastAsia="de-DE"/>
              </w:rPr>
            </w:pPr>
            <w:r w:rsidRPr="00D26E23">
              <w:rPr>
                <w:rFonts w:ascii="Aptos" w:hAnsi="Aptos"/>
                <w:bCs/>
                <w:sz w:val="20"/>
                <w:lang w:eastAsia="de-DE"/>
              </w:rPr>
              <w:t xml:space="preserve">Je nach Lerngruppe bietet sich </w:t>
            </w:r>
            <w:proofErr w:type="spellStart"/>
            <w:proofErr w:type="gramStart"/>
            <w:r w:rsidRPr="00D26E23">
              <w:rPr>
                <w:rFonts w:ascii="Aptos" w:hAnsi="Aptos"/>
                <w:bCs/>
                <w:sz w:val="20"/>
                <w:lang w:eastAsia="de-DE"/>
              </w:rPr>
              <w:t>Partner</w:t>
            </w:r>
            <w:r>
              <w:rPr>
                <w:rFonts w:ascii="Aptos" w:hAnsi="Aptos"/>
                <w:bCs/>
                <w:sz w:val="20"/>
                <w:lang w:eastAsia="de-DE"/>
              </w:rPr>
              <w:t>:</w:t>
            </w:r>
            <w:r w:rsidRPr="00D26E23">
              <w:rPr>
                <w:rFonts w:ascii="Aptos" w:hAnsi="Aptos"/>
                <w:bCs/>
                <w:sz w:val="20"/>
                <w:lang w:eastAsia="de-DE"/>
              </w:rPr>
              <w:t>innen</w:t>
            </w:r>
            <w:proofErr w:type="spellEnd"/>
            <w:proofErr w:type="gramEnd"/>
            <w:r w:rsidRPr="00D26E23">
              <w:rPr>
                <w:rFonts w:ascii="Aptos" w:hAnsi="Aptos"/>
                <w:bCs/>
                <w:sz w:val="20"/>
                <w:lang w:eastAsia="de-DE"/>
              </w:rPr>
              <w:t xml:space="preserve"> oder Gruppenarbeit an.</w:t>
            </w:r>
          </w:p>
        </w:tc>
      </w:tr>
      <w:tr w:rsidR="00DC72E5" w:rsidRPr="00D26E23" w14:paraId="11DD9243" w14:textId="77777777" w:rsidTr="00144CF7">
        <w:trPr>
          <w:trHeight w:val="706"/>
        </w:trPr>
        <w:tc>
          <w:tcPr>
            <w:tcW w:w="817" w:type="dxa"/>
          </w:tcPr>
          <w:p w14:paraId="09C05479"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10 min</w:t>
            </w:r>
          </w:p>
        </w:tc>
        <w:tc>
          <w:tcPr>
            <w:tcW w:w="1446" w:type="dxa"/>
          </w:tcPr>
          <w:p w14:paraId="32754906"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Auswertungs-phase</w:t>
            </w:r>
          </w:p>
        </w:tc>
        <w:tc>
          <w:tcPr>
            <w:tcW w:w="4678" w:type="dxa"/>
          </w:tcPr>
          <w:p w14:paraId="587F4551" w14:textId="77777777" w:rsidR="00DC72E5" w:rsidRPr="00D26E23" w:rsidRDefault="00DC72E5" w:rsidP="00DC72E5">
            <w:pPr>
              <w:pStyle w:val="Listenabsatz"/>
              <w:numPr>
                <w:ilvl w:val="0"/>
                <w:numId w:val="13"/>
              </w:numPr>
              <w:spacing w:line="240" w:lineRule="auto"/>
              <w:rPr>
                <w:rFonts w:ascii="Aptos" w:hAnsi="Aptos"/>
                <w:bCs/>
                <w:sz w:val="20"/>
                <w:lang w:eastAsia="de-DE"/>
              </w:rPr>
            </w:pPr>
            <w:r w:rsidRPr="00D26E23">
              <w:rPr>
                <w:rFonts w:ascii="Aptos" w:hAnsi="Aptos"/>
                <w:bCs/>
                <w:sz w:val="20"/>
                <w:lang w:eastAsia="de-DE"/>
              </w:rPr>
              <w:t xml:space="preserve">Sammlung und Vorstellung der Recherchen als Gruppenpräsentation oder einem </w:t>
            </w:r>
            <w:r w:rsidRPr="00D26E23">
              <w:rPr>
                <w:rFonts w:ascii="Aptos" w:hAnsi="Aptos"/>
                <w:bCs/>
                <w:i/>
                <w:iCs/>
                <w:sz w:val="20"/>
                <w:lang w:eastAsia="de-DE"/>
              </w:rPr>
              <w:t>Gallery Walk</w:t>
            </w:r>
            <w:r w:rsidRPr="00D26E23">
              <w:rPr>
                <w:rFonts w:ascii="Aptos" w:hAnsi="Aptos"/>
                <w:bCs/>
                <w:sz w:val="20"/>
                <w:lang w:eastAsia="de-DE"/>
              </w:rPr>
              <w:t xml:space="preserve"> bei </w:t>
            </w:r>
            <w:proofErr w:type="spellStart"/>
            <w:proofErr w:type="gramStart"/>
            <w:r w:rsidRPr="00D26E23">
              <w:rPr>
                <w:rFonts w:ascii="Aptos" w:hAnsi="Aptos"/>
                <w:bCs/>
                <w:sz w:val="20"/>
                <w:lang w:eastAsia="de-DE"/>
              </w:rPr>
              <w:t>Partner</w:t>
            </w:r>
            <w:r>
              <w:rPr>
                <w:rFonts w:ascii="Aptos" w:hAnsi="Aptos"/>
                <w:bCs/>
                <w:sz w:val="20"/>
                <w:lang w:eastAsia="de-DE"/>
              </w:rPr>
              <w:t>:</w:t>
            </w:r>
            <w:r w:rsidRPr="00D26E23">
              <w:rPr>
                <w:rFonts w:ascii="Aptos" w:hAnsi="Aptos"/>
                <w:bCs/>
                <w:sz w:val="20"/>
                <w:lang w:eastAsia="de-DE"/>
              </w:rPr>
              <w:t>innenarbeit</w:t>
            </w:r>
            <w:proofErr w:type="spellEnd"/>
            <w:proofErr w:type="gramEnd"/>
            <w:r w:rsidRPr="00D26E23">
              <w:rPr>
                <w:rFonts w:ascii="Aptos" w:hAnsi="Aptos"/>
                <w:bCs/>
                <w:sz w:val="20"/>
                <w:lang w:eastAsia="de-DE"/>
              </w:rPr>
              <w:t xml:space="preserve"> mit Reflexionskarten.</w:t>
            </w:r>
          </w:p>
        </w:tc>
        <w:tc>
          <w:tcPr>
            <w:tcW w:w="1105" w:type="dxa"/>
          </w:tcPr>
          <w:p w14:paraId="259321F9"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Plenum</w:t>
            </w:r>
          </w:p>
        </w:tc>
        <w:tc>
          <w:tcPr>
            <w:tcW w:w="1418" w:type="dxa"/>
          </w:tcPr>
          <w:p w14:paraId="188B165D"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Ggf. Recherche-kärtchen</w:t>
            </w:r>
          </w:p>
        </w:tc>
        <w:tc>
          <w:tcPr>
            <w:tcW w:w="4848" w:type="dxa"/>
          </w:tcPr>
          <w:p w14:paraId="2AE5BD83" w14:textId="77777777" w:rsidR="00DC72E5" w:rsidRPr="00D26E23" w:rsidRDefault="00DC72E5" w:rsidP="00144CF7">
            <w:pPr>
              <w:rPr>
                <w:rFonts w:ascii="Aptos" w:hAnsi="Aptos"/>
                <w:bCs/>
                <w:sz w:val="20"/>
                <w:lang w:eastAsia="de-DE"/>
              </w:rPr>
            </w:pPr>
            <w:r w:rsidRPr="00D26E23">
              <w:rPr>
                <w:rFonts w:ascii="Aptos" w:hAnsi="Aptos"/>
                <w:bCs/>
                <w:sz w:val="20"/>
                <w:lang w:eastAsia="de-DE"/>
              </w:rPr>
              <w:t>Methodische Modifikation möglich, je nach Größe der Lerngruppe oder auch zeitlichem Puffer</w:t>
            </w:r>
          </w:p>
          <w:p w14:paraId="4AA40841" w14:textId="77777777" w:rsidR="00DC72E5" w:rsidRPr="00D26E23" w:rsidRDefault="00DC72E5" w:rsidP="00144CF7">
            <w:pPr>
              <w:rPr>
                <w:rFonts w:ascii="Aptos" w:hAnsi="Aptos"/>
                <w:bCs/>
                <w:sz w:val="20"/>
                <w:lang w:eastAsia="de-DE"/>
              </w:rPr>
            </w:pPr>
            <w:r w:rsidRPr="00D26E23">
              <w:rPr>
                <w:rFonts w:ascii="Aptos" w:hAnsi="Aptos"/>
                <w:bCs/>
                <w:sz w:val="20"/>
                <w:lang w:eastAsia="de-DE"/>
              </w:rPr>
              <w:sym w:font="Wingdings" w:char="F0E0"/>
            </w:r>
            <w:r w:rsidRPr="00D26E23">
              <w:rPr>
                <w:rFonts w:ascii="Aptos" w:hAnsi="Aptos"/>
                <w:bCs/>
                <w:sz w:val="20"/>
                <w:lang w:eastAsia="de-DE"/>
              </w:rPr>
              <w:t xml:space="preserve"> Präsentation zeitintensiver als </w:t>
            </w:r>
            <w:r w:rsidRPr="00D26E23">
              <w:rPr>
                <w:rFonts w:ascii="Aptos" w:hAnsi="Aptos"/>
                <w:bCs/>
                <w:i/>
                <w:iCs/>
                <w:sz w:val="20"/>
                <w:lang w:eastAsia="de-DE"/>
              </w:rPr>
              <w:t>Gallery Walk</w:t>
            </w:r>
          </w:p>
        </w:tc>
      </w:tr>
      <w:tr w:rsidR="00DC72E5" w:rsidRPr="00D26E23" w14:paraId="6288A0F4" w14:textId="77777777" w:rsidTr="00144CF7">
        <w:trPr>
          <w:trHeight w:val="706"/>
        </w:trPr>
        <w:tc>
          <w:tcPr>
            <w:tcW w:w="817" w:type="dxa"/>
          </w:tcPr>
          <w:p w14:paraId="7C40D659"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20 min</w:t>
            </w:r>
          </w:p>
        </w:tc>
        <w:tc>
          <w:tcPr>
            <w:tcW w:w="1446" w:type="dxa"/>
          </w:tcPr>
          <w:p w14:paraId="5E6C1582"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Abschluss-reflexion</w:t>
            </w:r>
          </w:p>
        </w:tc>
        <w:tc>
          <w:tcPr>
            <w:tcW w:w="4678" w:type="dxa"/>
          </w:tcPr>
          <w:p w14:paraId="7381FBC2" w14:textId="77777777" w:rsidR="00DC72E5" w:rsidRPr="00D26E23" w:rsidRDefault="00DC72E5" w:rsidP="00DC72E5">
            <w:pPr>
              <w:pStyle w:val="Listenabsatz"/>
              <w:numPr>
                <w:ilvl w:val="0"/>
                <w:numId w:val="14"/>
              </w:numPr>
              <w:spacing w:line="240" w:lineRule="auto"/>
              <w:rPr>
                <w:rFonts w:ascii="Aptos" w:hAnsi="Aptos"/>
                <w:bCs/>
                <w:sz w:val="20"/>
                <w:lang w:eastAsia="de-DE"/>
              </w:rPr>
            </w:pPr>
            <w:r w:rsidRPr="00D26E23">
              <w:rPr>
                <w:rFonts w:ascii="Aptos" w:hAnsi="Aptos"/>
                <w:bCs/>
                <w:sz w:val="20"/>
                <w:lang w:eastAsia="de-DE"/>
              </w:rPr>
              <w:t xml:space="preserve">LP moderiert ein Abschlussgespräch anhand der Reflexionsfrage: „Was würdest du konkret tun, wenn </w:t>
            </w:r>
            <w:proofErr w:type="spellStart"/>
            <w:proofErr w:type="gramStart"/>
            <w:r w:rsidRPr="00D26E23">
              <w:rPr>
                <w:rFonts w:ascii="Aptos" w:hAnsi="Aptos"/>
                <w:bCs/>
                <w:sz w:val="20"/>
                <w:lang w:eastAsia="de-DE"/>
              </w:rPr>
              <w:t>ein</w:t>
            </w:r>
            <w:r>
              <w:rPr>
                <w:rFonts w:ascii="Aptos" w:hAnsi="Aptos"/>
                <w:bCs/>
                <w:sz w:val="20"/>
                <w:lang w:eastAsia="de-DE"/>
              </w:rPr>
              <w:t>:</w:t>
            </w:r>
            <w:r w:rsidRPr="00D26E23">
              <w:rPr>
                <w:rFonts w:ascii="Aptos" w:hAnsi="Aptos"/>
                <w:bCs/>
                <w:sz w:val="20"/>
                <w:lang w:eastAsia="de-DE"/>
              </w:rPr>
              <w:t>e</w:t>
            </w:r>
            <w:proofErr w:type="spellEnd"/>
            <w:proofErr w:type="gramEnd"/>
            <w:r w:rsidRPr="00D26E23">
              <w:rPr>
                <w:rFonts w:ascii="Aptos" w:hAnsi="Aptos"/>
                <w:bCs/>
                <w:sz w:val="20"/>
                <w:lang w:eastAsia="de-DE"/>
              </w:rPr>
              <w:t xml:space="preserve"> </w:t>
            </w:r>
            <w:proofErr w:type="spellStart"/>
            <w:r w:rsidRPr="00D26E23">
              <w:rPr>
                <w:rFonts w:ascii="Aptos" w:hAnsi="Aptos"/>
                <w:bCs/>
                <w:sz w:val="20"/>
                <w:lang w:eastAsia="de-DE"/>
              </w:rPr>
              <w:t>Freund</w:t>
            </w:r>
            <w:r>
              <w:rPr>
                <w:rFonts w:ascii="Aptos" w:hAnsi="Aptos"/>
                <w:bCs/>
                <w:sz w:val="20"/>
                <w:lang w:eastAsia="de-DE"/>
              </w:rPr>
              <w:t>:</w:t>
            </w:r>
            <w:r w:rsidRPr="00D26E23">
              <w:rPr>
                <w:rFonts w:ascii="Aptos" w:hAnsi="Aptos"/>
                <w:bCs/>
                <w:sz w:val="20"/>
                <w:lang w:eastAsia="de-DE"/>
              </w:rPr>
              <w:t>in</w:t>
            </w:r>
            <w:proofErr w:type="spellEnd"/>
            <w:r w:rsidRPr="00D26E23">
              <w:rPr>
                <w:rFonts w:ascii="Aptos" w:hAnsi="Aptos"/>
                <w:bCs/>
                <w:sz w:val="20"/>
                <w:lang w:eastAsia="de-DE"/>
              </w:rPr>
              <w:t xml:space="preserve"> von dir plötzlich zu Bilal wird?“.</w:t>
            </w:r>
          </w:p>
          <w:p w14:paraId="5CA43204" w14:textId="77777777" w:rsidR="00DC72E5" w:rsidRPr="00D26E23" w:rsidRDefault="00DC72E5" w:rsidP="00DC72E5">
            <w:pPr>
              <w:pStyle w:val="Listenabsatz"/>
              <w:numPr>
                <w:ilvl w:val="0"/>
                <w:numId w:val="14"/>
              </w:numPr>
              <w:spacing w:line="240" w:lineRule="auto"/>
              <w:rPr>
                <w:rFonts w:ascii="Aptos" w:hAnsi="Aptos"/>
                <w:bCs/>
                <w:sz w:val="20"/>
                <w:lang w:eastAsia="de-DE"/>
              </w:rPr>
            </w:pPr>
            <w:r w:rsidRPr="00D26E23">
              <w:rPr>
                <w:rFonts w:ascii="Aptos" w:hAnsi="Aptos"/>
                <w:bCs/>
                <w:sz w:val="20"/>
                <w:lang w:eastAsia="de-DE"/>
              </w:rPr>
              <w:t>Gesamtreflexion des Spiels und der Unterrich</w:t>
            </w:r>
            <w:r>
              <w:rPr>
                <w:rFonts w:ascii="Aptos" w:hAnsi="Aptos"/>
                <w:bCs/>
                <w:sz w:val="20"/>
                <w:lang w:eastAsia="de-DE"/>
              </w:rPr>
              <w:t>t</w:t>
            </w:r>
            <w:r w:rsidRPr="00D26E23">
              <w:rPr>
                <w:rFonts w:ascii="Aptos" w:hAnsi="Aptos"/>
                <w:bCs/>
                <w:sz w:val="20"/>
                <w:lang w:eastAsia="de-DE"/>
              </w:rPr>
              <w:t>seinheit.</w:t>
            </w:r>
          </w:p>
          <w:p w14:paraId="221FBD10" w14:textId="77777777" w:rsidR="00DC72E5" w:rsidRPr="00D26E23" w:rsidRDefault="00DC72E5" w:rsidP="00DC72E5">
            <w:pPr>
              <w:pStyle w:val="Listenabsatz"/>
              <w:numPr>
                <w:ilvl w:val="0"/>
                <w:numId w:val="14"/>
              </w:numPr>
              <w:spacing w:line="240" w:lineRule="auto"/>
              <w:rPr>
                <w:rFonts w:ascii="Aptos" w:hAnsi="Aptos"/>
                <w:bCs/>
                <w:sz w:val="20"/>
                <w:lang w:eastAsia="de-DE"/>
              </w:rPr>
            </w:pPr>
            <w:r w:rsidRPr="00D26E23">
              <w:rPr>
                <w:rFonts w:ascii="Aptos" w:hAnsi="Aptos"/>
                <w:bCs/>
                <w:sz w:val="20"/>
                <w:lang w:eastAsia="de-DE"/>
              </w:rPr>
              <w:t>Verabschiedung</w:t>
            </w:r>
          </w:p>
        </w:tc>
        <w:tc>
          <w:tcPr>
            <w:tcW w:w="1105" w:type="dxa"/>
          </w:tcPr>
          <w:p w14:paraId="36A4E116" w14:textId="77777777" w:rsidR="00DC72E5" w:rsidRPr="00D26E23" w:rsidRDefault="00DC72E5" w:rsidP="00144CF7">
            <w:pPr>
              <w:jc w:val="center"/>
              <w:rPr>
                <w:rFonts w:ascii="Aptos" w:hAnsi="Aptos"/>
                <w:bCs/>
                <w:sz w:val="20"/>
                <w:lang w:eastAsia="de-DE"/>
              </w:rPr>
            </w:pPr>
            <w:r w:rsidRPr="00D26E23">
              <w:rPr>
                <w:rFonts w:ascii="Aptos" w:hAnsi="Aptos"/>
                <w:bCs/>
                <w:sz w:val="20"/>
                <w:lang w:eastAsia="de-DE"/>
              </w:rPr>
              <w:t>Stuhlkreis</w:t>
            </w:r>
          </w:p>
        </w:tc>
        <w:tc>
          <w:tcPr>
            <w:tcW w:w="1418" w:type="dxa"/>
          </w:tcPr>
          <w:p w14:paraId="6E5BCD66" w14:textId="15968915" w:rsidR="00DC72E5" w:rsidRPr="00D26E23" w:rsidRDefault="00DC72E5" w:rsidP="00144CF7">
            <w:pPr>
              <w:jc w:val="center"/>
              <w:rPr>
                <w:rFonts w:ascii="Aptos" w:hAnsi="Aptos"/>
                <w:bCs/>
                <w:sz w:val="20"/>
                <w:lang w:eastAsia="de-DE"/>
              </w:rPr>
            </w:pPr>
            <w:r w:rsidRPr="00D26E23">
              <w:rPr>
                <w:rFonts w:ascii="Aptos" w:hAnsi="Aptos"/>
                <w:bCs/>
                <w:sz w:val="20"/>
                <w:lang w:eastAsia="de-DE"/>
              </w:rPr>
              <w:t>Ggf. visualisierte Reflexions-fragen (s. Ergänzungs</w:t>
            </w:r>
            <w:r>
              <w:rPr>
                <w:rFonts w:ascii="Aptos" w:hAnsi="Aptos"/>
                <w:bCs/>
                <w:sz w:val="20"/>
                <w:lang w:eastAsia="de-DE"/>
              </w:rPr>
              <w:t>-</w:t>
            </w:r>
            <w:proofErr w:type="spellStart"/>
            <w:r>
              <w:rPr>
                <w:rFonts w:ascii="Aptos" w:hAnsi="Aptos"/>
                <w:bCs/>
                <w:sz w:val="20"/>
                <w:lang w:eastAsia="de-DE"/>
              </w:rPr>
              <w:t>m</w:t>
            </w:r>
            <w:r w:rsidRPr="00D26E23">
              <w:rPr>
                <w:rFonts w:ascii="Aptos" w:hAnsi="Aptos"/>
                <w:bCs/>
                <w:sz w:val="20"/>
                <w:lang w:eastAsia="de-DE"/>
              </w:rPr>
              <w:t>aterial</w:t>
            </w:r>
            <w:proofErr w:type="spellEnd"/>
            <w:r w:rsidRPr="00D26E23">
              <w:rPr>
                <w:rFonts w:ascii="Aptos" w:hAnsi="Aptos"/>
                <w:bCs/>
                <w:sz w:val="20"/>
                <w:lang w:eastAsia="de-DE"/>
              </w:rPr>
              <w:t>)</w:t>
            </w:r>
          </w:p>
        </w:tc>
        <w:tc>
          <w:tcPr>
            <w:tcW w:w="4848" w:type="dxa"/>
          </w:tcPr>
          <w:p w14:paraId="52E3BC0A" w14:textId="77777777" w:rsidR="00DC72E5" w:rsidRPr="00D26E23" w:rsidRDefault="00DC72E5" w:rsidP="00144CF7">
            <w:pPr>
              <w:rPr>
                <w:rFonts w:ascii="Aptos" w:hAnsi="Aptos"/>
                <w:bCs/>
                <w:sz w:val="20"/>
                <w:lang w:eastAsia="de-DE"/>
              </w:rPr>
            </w:pPr>
            <w:r w:rsidRPr="00D26E23">
              <w:rPr>
                <w:rFonts w:ascii="Aptos" w:hAnsi="Aptos"/>
                <w:bCs/>
                <w:sz w:val="20"/>
                <w:lang w:eastAsia="de-DE"/>
              </w:rPr>
              <w:t>Weitere Reflexionsfragen möglich, s. auch Ergänzungsmaterial „Reflexionsfragen für die Gruppendiskussion“</w:t>
            </w:r>
          </w:p>
          <w:p w14:paraId="05B19A63" w14:textId="77777777" w:rsidR="00DC72E5" w:rsidRPr="00D26E23" w:rsidRDefault="00DC72E5" w:rsidP="00144CF7">
            <w:pPr>
              <w:rPr>
                <w:rFonts w:ascii="Aptos" w:hAnsi="Aptos"/>
                <w:bCs/>
                <w:sz w:val="20"/>
                <w:lang w:eastAsia="de-DE"/>
              </w:rPr>
            </w:pPr>
          </w:p>
          <w:p w14:paraId="097C77C6" w14:textId="77777777" w:rsidR="00DC72E5" w:rsidRPr="00D26E23" w:rsidRDefault="00DC72E5" w:rsidP="00144CF7">
            <w:pPr>
              <w:rPr>
                <w:rFonts w:ascii="Aptos" w:hAnsi="Aptos"/>
                <w:bCs/>
                <w:sz w:val="20"/>
                <w:lang w:eastAsia="de-DE"/>
              </w:rPr>
            </w:pPr>
            <w:r w:rsidRPr="00D26E23">
              <w:rPr>
                <w:rFonts w:ascii="Aptos" w:hAnsi="Aptos"/>
                <w:bCs/>
                <w:sz w:val="20"/>
                <w:lang w:eastAsia="de-DE"/>
              </w:rPr>
              <w:t>Öffnung für ein Gespräch sinnvoll, v.a. auch vor dem Hintergrund der Gesamtreflexion</w:t>
            </w:r>
          </w:p>
          <w:p w14:paraId="070B9610" w14:textId="77777777" w:rsidR="00DC72E5" w:rsidRPr="00D26E23" w:rsidRDefault="00DC72E5" w:rsidP="00144CF7">
            <w:pPr>
              <w:rPr>
                <w:rFonts w:ascii="Aptos" w:hAnsi="Aptos"/>
                <w:bCs/>
                <w:sz w:val="20"/>
                <w:lang w:eastAsia="de-DE"/>
              </w:rPr>
            </w:pPr>
            <w:r w:rsidRPr="00D26E23">
              <w:rPr>
                <w:rFonts w:ascii="Aptos" w:hAnsi="Aptos"/>
                <w:bCs/>
                <w:sz w:val="20"/>
                <w:lang w:eastAsia="de-DE"/>
              </w:rPr>
              <w:t>Optionales Blitzlicht als Feedback zur Unterrichtseinheit</w:t>
            </w:r>
          </w:p>
        </w:tc>
      </w:tr>
    </w:tbl>
    <w:p w14:paraId="2E9392DF" w14:textId="77777777" w:rsidR="00DC72E5" w:rsidRPr="00D26E23" w:rsidRDefault="00DC72E5" w:rsidP="00DC72E5">
      <w:pPr>
        <w:spacing w:line="278" w:lineRule="auto"/>
        <w:rPr>
          <w:rFonts w:ascii="Aptos" w:hAnsi="Aptos"/>
          <w:b/>
          <w:sz w:val="24"/>
          <w:lang w:eastAsia="de-DE"/>
        </w:rPr>
      </w:pPr>
    </w:p>
    <w:p w14:paraId="689C8BC7" w14:textId="77777777" w:rsidR="00622B36" w:rsidRPr="00DC72E5" w:rsidRDefault="00622B36" w:rsidP="00DC72E5"/>
    <w:sectPr w:rsidR="00622B36" w:rsidRPr="00DC72E5" w:rsidSect="005B65AA">
      <w:footerReference w:type="default" r:id="rId12"/>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9A3065" w14:textId="77777777" w:rsidR="001E2BF0" w:rsidRDefault="001E2BF0" w:rsidP="004029CF">
      <w:pPr>
        <w:spacing w:after="0" w:line="240" w:lineRule="auto"/>
      </w:pPr>
      <w:r>
        <w:separator/>
      </w:r>
    </w:p>
  </w:endnote>
  <w:endnote w:type="continuationSeparator" w:id="0">
    <w:p w14:paraId="2DBDEB67" w14:textId="77777777" w:rsidR="001E2BF0" w:rsidRDefault="001E2BF0" w:rsidP="004029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03371141"/>
      <w:docPartObj>
        <w:docPartGallery w:val="Page Numbers (Bottom of Page)"/>
        <w:docPartUnique/>
      </w:docPartObj>
    </w:sdtPr>
    <w:sdtContent>
      <w:p w14:paraId="15CB89B5" w14:textId="79B20584" w:rsidR="004029CF" w:rsidRDefault="004029CF">
        <w:pPr>
          <w:pStyle w:val="Fuzeile"/>
          <w:jc w:val="right"/>
        </w:pPr>
        <w:r>
          <w:fldChar w:fldCharType="begin"/>
        </w:r>
        <w:r>
          <w:instrText>PAGE   \* MERGEFORMAT</w:instrText>
        </w:r>
        <w:r>
          <w:fldChar w:fldCharType="separate"/>
        </w:r>
        <w:r>
          <w:t>2</w:t>
        </w:r>
        <w:r>
          <w:fldChar w:fldCharType="end"/>
        </w:r>
      </w:p>
    </w:sdtContent>
  </w:sdt>
  <w:p w14:paraId="614DC643" w14:textId="77777777" w:rsidR="004029CF" w:rsidRDefault="004029C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CE4CAD" w14:textId="77777777" w:rsidR="001E2BF0" w:rsidRDefault="001E2BF0" w:rsidP="004029CF">
      <w:pPr>
        <w:spacing w:after="0" w:line="240" w:lineRule="auto"/>
      </w:pPr>
      <w:r>
        <w:separator/>
      </w:r>
    </w:p>
  </w:footnote>
  <w:footnote w:type="continuationSeparator" w:id="0">
    <w:p w14:paraId="65C7884D" w14:textId="77777777" w:rsidR="001E2BF0" w:rsidRDefault="001E2BF0" w:rsidP="004029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42552F"/>
    <w:multiLevelType w:val="hybridMultilevel"/>
    <w:tmpl w:val="5C66115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0B8D4EAE"/>
    <w:multiLevelType w:val="hybridMultilevel"/>
    <w:tmpl w:val="238E629A"/>
    <w:lvl w:ilvl="0" w:tplc="D9F65248">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22247C6"/>
    <w:multiLevelType w:val="hybridMultilevel"/>
    <w:tmpl w:val="6B2E4F9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1D753F36"/>
    <w:multiLevelType w:val="hybridMultilevel"/>
    <w:tmpl w:val="F3E88D3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1FC63221"/>
    <w:multiLevelType w:val="hybridMultilevel"/>
    <w:tmpl w:val="AA109B4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20C44405"/>
    <w:multiLevelType w:val="hybridMultilevel"/>
    <w:tmpl w:val="640EFE6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230D6644"/>
    <w:multiLevelType w:val="hybridMultilevel"/>
    <w:tmpl w:val="C452F0AE"/>
    <w:lvl w:ilvl="0" w:tplc="EFA888C0">
      <w:start w:val="1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6EF46B8"/>
    <w:multiLevelType w:val="hybridMultilevel"/>
    <w:tmpl w:val="81A40CF4"/>
    <w:lvl w:ilvl="0" w:tplc="481E1742">
      <w:start w:val="1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B6038F2"/>
    <w:multiLevelType w:val="hybridMultilevel"/>
    <w:tmpl w:val="737827D6"/>
    <w:lvl w:ilvl="0" w:tplc="497213FE">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FF61AAA"/>
    <w:multiLevelType w:val="hybridMultilevel"/>
    <w:tmpl w:val="4CC6A4F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3BCC40BA"/>
    <w:multiLevelType w:val="hybridMultilevel"/>
    <w:tmpl w:val="6D2ED7BA"/>
    <w:lvl w:ilvl="0" w:tplc="A370745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1EC34C8"/>
    <w:multiLevelType w:val="hybridMultilevel"/>
    <w:tmpl w:val="D284C452"/>
    <w:lvl w:ilvl="0" w:tplc="4BBA7B26">
      <w:numFmt w:val="bullet"/>
      <w:lvlText w:val="-"/>
      <w:lvlJc w:val="left"/>
      <w:pPr>
        <w:ind w:left="720" w:hanging="360"/>
      </w:pPr>
      <w:rPr>
        <w:rFonts w:ascii="Aptos" w:eastAsiaTheme="minorHAnsi" w:hAnsi="Aptos"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466430B5"/>
    <w:multiLevelType w:val="hybridMultilevel"/>
    <w:tmpl w:val="9E5A77A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4E4560A6"/>
    <w:multiLevelType w:val="hybridMultilevel"/>
    <w:tmpl w:val="15A8474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51F31136"/>
    <w:multiLevelType w:val="hybridMultilevel"/>
    <w:tmpl w:val="83361F1A"/>
    <w:lvl w:ilvl="0" w:tplc="9BD01A9E">
      <w:start w:val="1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31A4B69"/>
    <w:multiLevelType w:val="hybridMultilevel"/>
    <w:tmpl w:val="66B49D6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59FC69E5"/>
    <w:multiLevelType w:val="hybridMultilevel"/>
    <w:tmpl w:val="8902B8B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616F2AEF"/>
    <w:multiLevelType w:val="hybridMultilevel"/>
    <w:tmpl w:val="802A36B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633F3F72"/>
    <w:multiLevelType w:val="hybridMultilevel"/>
    <w:tmpl w:val="7A6C12C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64142F7B"/>
    <w:multiLevelType w:val="hybridMultilevel"/>
    <w:tmpl w:val="718EB4A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715E7030"/>
    <w:multiLevelType w:val="hybridMultilevel"/>
    <w:tmpl w:val="DDC8D500"/>
    <w:lvl w:ilvl="0" w:tplc="CF60380E">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1C2691B"/>
    <w:multiLevelType w:val="hybridMultilevel"/>
    <w:tmpl w:val="FD4E471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77DC004C"/>
    <w:multiLevelType w:val="hybridMultilevel"/>
    <w:tmpl w:val="FC54C07A"/>
    <w:lvl w:ilvl="0" w:tplc="8C0C36F6">
      <w:start w:val="10"/>
      <w:numFmt w:val="bullet"/>
      <w:lvlText w:val="-"/>
      <w:lvlJc w:val="left"/>
      <w:pPr>
        <w:ind w:left="720" w:hanging="360"/>
      </w:pPr>
      <w:rPr>
        <w:rFonts w:ascii="Aptos" w:eastAsiaTheme="minorHAnsi" w:hAnsi="Apto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A97525A"/>
    <w:multiLevelType w:val="hybridMultilevel"/>
    <w:tmpl w:val="F598743C"/>
    <w:lvl w:ilvl="0" w:tplc="4F084846">
      <w:start w:val="1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41423402">
    <w:abstractNumId w:val="18"/>
  </w:num>
  <w:num w:numId="2" w16cid:durableId="1448966037">
    <w:abstractNumId w:val="17"/>
  </w:num>
  <w:num w:numId="3" w16cid:durableId="554660689">
    <w:abstractNumId w:val="12"/>
  </w:num>
  <w:num w:numId="4" w16cid:durableId="1158418708">
    <w:abstractNumId w:val="13"/>
  </w:num>
  <w:num w:numId="5" w16cid:durableId="587887701">
    <w:abstractNumId w:val="4"/>
  </w:num>
  <w:num w:numId="6" w16cid:durableId="1126387967">
    <w:abstractNumId w:val="3"/>
  </w:num>
  <w:num w:numId="7" w16cid:durableId="1743328399">
    <w:abstractNumId w:val="16"/>
  </w:num>
  <w:num w:numId="8" w16cid:durableId="1338967950">
    <w:abstractNumId w:val="6"/>
  </w:num>
  <w:num w:numId="9" w16cid:durableId="2060738618">
    <w:abstractNumId w:val="14"/>
  </w:num>
  <w:num w:numId="10" w16cid:durableId="1992977445">
    <w:abstractNumId w:val="5"/>
  </w:num>
  <w:num w:numId="11" w16cid:durableId="1346858880">
    <w:abstractNumId w:val="19"/>
  </w:num>
  <w:num w:numId="12" w16cid:durableId="1748649407">
    <w:abstractNumId w:val="0"/>
  </w:num>
  <w:num w:numId="13" w16cid:durableId="173884624">
    <w:abstractNumId w:val="2"/>
  </w:num>
  <w:num w:numId="14" w16cid:durableId="1170561465">
    <w:abstractNumId w:val="15"/>
  </w:num>
  <w:num w:numId="15" w16cid:durableId="966853642">
    <w:abstractNumId w:val="23"/>
  </w:num>
  <w:num w:numId="16" w16cid:durableId="1219242180">
    <w:abstractNumId w:val="7"/>
  </w:num>
  <w:num w:numId="17" w16cid:durableId="1743793136">
    <w:abstractNumId w:val="22"/>
  </w:num>
  <w:num w:numId="18" w16cid:durableId="2118941553">
    <w:abstractNumId w:val="20"/>
  </w:num>
  <w:num w:numId="19" w16cid:durableId="1166898798">
    <w:abstractNumId w:val="8"/>
  </w:num>
  <w:num w:numId="20" w16cid:durableId="2132505002">
    <w:abstractNumId w:val="10"/>
  </w:num>
  <w:num w:numId="21" w16cid:durableId="638530782">
    <w:abstractNumId w:val="1"/>
  </w:num>
  <w:num w:numId="22" w16cid:durableId="879703170">
    <w:abstractNumId w:val="9"/>
  </w:num>
  <w:num w:numId="23" w16cid:durableId="252445995">
    <w:abstractNumId w:val="21"/>
  </w:num>
  <w:num w:numId="24" w16cid:durableId="13233103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1475"/>
    <w:rsid w:val="00000184"/>
    <w:rsid w:val="00002FD9"/>
    <w:rsid w:val="000179B1"/>
    <w:rsid w:val="000248B9"/>
    <w:rsid w:val="000261E4"/>
    <w:rsid w:val="000300A2"/>
    <w:rsid w:val="00052416"/>
    <w:rsid w:val="0005244F"/>
    <w:rsid w:val="00071E10"/>
    <w:rsid w:val="00083A9F"/>
    <w:rsid w:val="000850CE"/>
    <w:rsid w:val="000A7AAE"/>
    <w:rsid w:val="000B6A01"/>
    <w:rsid w:val="000C1CF2"/>
    <w:rsid w:val="000D089C"/>
    <w:rsid w:val="000E0228"/>
    <w:rsid w:val="001014DF"/>
    <w:rsid w:val="0010236A"/>
    <w:rsid w:val="00114218"/>
    <w:rsid w:val="00114DDD"/>
    <w:rsid w:val="00120ABB"/>
    <w:rsid w:val="00125FDD"/>
    <w:rsid w:val="00135CDD"/>
    <w:rsid w:val="00146DEA"/>
    <w:rsid w:val="00153DD1"/>
    <w:rsid w:val="00162691"/>
    <w:rsid w:val="00162746"/>
    <w:rsid w:val="001643BF"/>
    <w:rsid w:val="001666E9"/>
    <w:rsid w:val="00193042"/>
    <w:rsid w:val="001B6031"/>
    <w:rsid w:val="001C03A1"/>
    <w:rsid w:val="001D6077"/>
    <w:rsid w:val="001D7E2B"/>
    <w:rsid w:val="001E2BF0"/>
    <w:rsid w:val="001E4E51"/>
    <w:rsid w:val="001E71BA"/>
    <w:rsid w:val="00213C5A"/>
    <w:rsid w:val="00240E83"/>
    <w:rsid w:val="002572FF"/>
    <w:rsid w:val="002669C9"/>
    <w:rsid w:val="00271A53"/>
    <w:rsid w:val="002870A5"/>
    <w:rsid w:val="002A2DDC"/>
    <w:rsid w:val="002B3475"/>
    <w:rsid w:val="002C08A6"/>
    <w:rsid w:val="002C6120"/>
    <w:rsid w:val="002D70BD"/>
    <w:rsid w:val="002E1368"/>
    <w:rsid w:val="0030419E"/>
    <w:rsid w:val="0030607B"/>
    <w:rsid w:val="0032044C"/>
    <w:rsid w:val="003221F6"/>
    <w:rsid w:val="00324B85"/>
    <w:rsid w:val="00364D81"/>
    <w:rsid w:val="00373BB0"/>
    <w:rsid w:val="0037672D"/>
    <w:rsid w:val="003A1432"/>
    <w:rsid w:val="003A486F"/>
    <w:rsid w:val="003B251C"/>
    <w:rsid w:val="003B5A28"/>
    <w:rsid w:val="003B5BF0"/>
    <w:rsid w:val="003C6C5C"/>
    <w:rsid w:val="003D3898"/>
    <w:rsid w:val="003D4CC3"/>
    <w:rsid w:val="003F41A2"/>
    <w:rsid w:val="004029CF"/>
    <w:rsid w:val="0041255D"/>
    <w:rsid w:val="00415E8F"/>
    <w:rsid w:val="00432841"/>
    <w:rsid w:val="00434DA9"/>
    <w:rsid w:val="0045187E"/>
    <w:rsid w:val="004B6623"/>
    <w:rsid w:val="004C6062"/>
    <w:rsid w:val="004E2BDD"/>
    <w:rsid w:val="004E2D98"/>
    <w:rsid w:val="0050353D"/>
    <w:rsid w:val="005324EE"/>
    <w:rsid w:val="005938F6"/>
    <w:rsid w:val="005954D8"/>
    <w:rsid w:val="005A709B"/>
    <w:rsid w:val="005B2181"/>
    <w:rsid w:val="005B30CA"/>
    <w:rsid w:val="005B65AA"/>
    <w:rsid w:val="005C3903"/>
    <w:rsid w:val="005D35AB"/>
    <w:rsid w:val="005E0B33"/>
    <w:rsid w:val="005E62EC"/>
    <w:rsid w:val="005E7A00"/>
    <w:rsid w:val="00622B36"/>
    <w:rsid w:val="00627AF4"/>
    <w:rsid w:val="00630EA3"/>
    <w:rsid w:val="00633E9D"/>
    <w:rsid w:val="0064092A"/>
    <w:rsid w:val="00641417"/>
    <w:rsid w:val="0064327F"/>
    <w:rsid w:val="0065486C"/>
    <w:rsid w:val="006604B7"/>
    <w:rsid w:val="00664D84"/>
    <w:rsid w:val="00670C42"/>
    <w:rsid w:val="00683C03"/>
    <w:rsid w:val="00686D4F"/>
    <w:rsid w:val="00687AF8"/>
    <w:rsid w:val="00690FF1"/>
    <w:rsid w:val="006B0D07"/>
    <w:rsid w:val="006C2887"/>
    <w:rsid w:val="006C6903"/>
    <w:rsid w:val="006D18E2"/>
    <w:rsid w:val="006D3974"/>
    <w:rsid w:val="006F5FB9"/>
    <w:rsid w:val="006F6DA9"/>
    <w:rsid w:val="00731B12"/>
    <w:rsid w:val="007637BB"/>
    <w:rsid w:val="00784480"/>
    <w:rsid w:val="007903D3"/>
    <w:rsid w:val="00797AFC"/>
    <w:rsid w:val="00797FA2"/>
    <w:rsid w:val="007D2550"/>
    <w:rsid w:val="007E2217"/>
    <w:rsid w:val="007E4014"/>
    <w:rsid w:val="007F03A3"/>
    <w:rsid w:val="007F548C"/>
    <w:rsid w:val="00816BE3"/>
    <w:rsid w:val="00833EF4"/>
    <w:rsid w:val="00862EC2"/>
    <w:rsid w:val="008764A9"/>
    <w:rsid w:val="00890283"/>
    <w:rsid w:val="008906A3"/>
    <w:rsid w:val="00892C53"/>
    <w:rsid w:val="008A22E8"/>
    <w:rsid w:val="008A4CC0"/>
    <w:rsid w:val="008D65B6"/>
    <w:rsid w:val="008E1475"/>
    <w:rsid w:val="008E17B4"/>
    <w:rsid w:val="008E5772"/>
    <w:rsid w:val="00903652"/>
    <w:rsid w:val="00903DE7"/>
    <w:rsid w:val="00923E38"/>
    <w:rsid w:val="009571A4"/>
    <w:rsid w:val="00967373"/>
    <w:rsid w:val="00976755"/>
    <w:rsid w:val="0099192A"/>
    <w:rsid w:val="009D201F"/>
    <w:rsid w:val="009D4E9E"/>
    <w:rsid w:val="009D51A4"/>
    <w:rsid w:val="009E15BC"/>
    <w:rsid w:val="009E3213"/>
    <w:rsid w:val="00A0051A"/>
    <w:rsid w:val="00A2744D"/>
    <w:rsid w:val="00A315FA"/>
    <w:rsid w:val="00A3727B"/>
    <w:rsid w:val="00A52C34"/>
    <w:rsid w:val="00A62570"/>
    <w:rsid w:val="00A67454"/>
    <w:rsid w:val="00A712ED"/>
    <w:rsid w:val="00A859D1"/>
    <w:rsid w:val="00AC0026"/>
    <w:rsid w:val="00B05AC8"/>
    <w:rsid w:val="00B22E4B"/>
    <w:rsid w:val="00B35B11"/>
    <w:rsid w:val="00B44D7A"/>
    <w:rsid w:val="00B644B2"/>
    <w:rsid w:val="00B8102D"/>
    <w:rsid w:val="00BB636A"/>
    <w:rsid w:val="00BC466B"/>
    <w:rsid w:val="00BD0754"/>
    <w:rsid w:val="00BD67A6"/>
    <w:rsid w:val="00BF0661"/>
    <w:rsid w:val="00C07981"/>
    <w:rsid w:val="00C11A4E"/>
    <w:rsid w:val="00C2426C"/>
    <w:rsid w:val="00C75DEA"/>
    <w:rsid w:val="00CA06AE"/>
    <w:rsid w:val="00CA3996"/>
    <w:rsid w:val="00CC1A8B"/>
    <w:rsid w:val="00D43363"/>
    <w:rsid w:val="00D80768"/>
    <w:rsid w:val="00D91A7A"/>
    <w:rsid w:val="00D97622"/>
    <w:rsid w:val="00DA2306"/>
    <w:rsid w:val="00DA367C"/>
    <w:rsid w:val="00DB71D2"/>
    <w:rsid w:val="00DC19DB"/>
    <w:rsid w:val="00DC72E5"/>
    <w:rsid w:val="00E03054"/>
    <w:rsid w:val="00E0426F"/>
    <w:rsid w:val="00E10605"/>
    <w:rsid w:val="00E11807"/>
    <w:rsid w:val="00E24A18"/>
    <w:rsid w:val="00E42A8D"/>
    <w:rsid w:val="00E5058C"/>
    <w:rsid w:val="00E61677"/>
    <w:rsid w:val="00E95384"/>
    <w:rsid w:val="00EA1FDE"/>
    <w:rsid w:val="00EA538C"/>
    <w:rsid w:val="00EB6769"/>
    <w:rsid w:val="00ED7EC2"/>
    <w:rsid w:val="00EF4B07"/>
    <w:rsid w:val="00EF757F"/>
    <w:rsid w:val="00F0115C"/>
    <w:rsid w:val="00F130D1"/>
    <w:rsid w:val="00F173F6"/>
    <w:rsid w:val="00F32AA2"/>
    <w:rsid w:val="00F33F00"/>
    <w:rsid w:val="00F45377"/>
    <w:rsid w:val="00F651FE"/>
    <w:rsid w:val="00F72E87"/>
    <w:rsid w:val="00F82447"/>
    <w:rsid w:val="00F90B1E"/>
    <w:rsid w:val="00F928FB"/>
    <w:rsid w:val="00FA3F64"/>
    <w:rsid w:val="00FB3D83"/>
    <w:rsid w:val="00FB52C3"/>
    <w:rsid w:val="00FB7190"/>
    <w:rsid w:val="00FE29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865DD"/>
  <w15:chartTrackingRefBased/>
  <w15:docId w15:val="{6F1BC91F-5105-4A2A-A55B-FCD6D38CC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D6077"/>
    <w:pPr>
      <w:spacing w:line="259" w:lineRule="auto"/>
    </w:pPr>
    <w:rPr>
      <w:kern w:val="0"/>
      <w:sz w:val="22"/>
      <w:szCs w:val="22"/>
      <w14:ligatures w14:val="none"/>
    </w:rPr>
  </w:style>
  <w:style w:type="paragraph" w:styleId="berschrift1">
    <w:name w:val="heading 1"/>
    <w:basedOn w:val="Standard"/>
    <w:next w:val="Standard"/>
    <w:link w:val="berschrift1Zchn"/>
    <w:uiPriority w:val="9"/>
    <w:qFormat/>
    <w:rsid w:val="008E147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8E147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8E1475"/>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8E1475"/>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8E1475"/>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8E1475"/>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E1475"/>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E1475"/>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E1475"/>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E1475"/>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8E1475"/>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8E1475"/>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8E1475"/>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8E1475"/>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8E1475"/>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8E1475"/>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8E1475"/>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8E1475"/>
    <w:rPr>
      <w:rFonts w:eastAsiaTheme="majorEastAsia" w:cstheme="majorBidi"/>
      <w:color w:val="272727" w:themeColor="text1" w:themeTint="D8"/>
    </w:rPr>
  </w:style>
  <w:style w:type="paragraph" w:styleId="Titel">
    <w:name w:val="Title"/>
    <w:basedOn w:val="Standard"/>
    <w:next w:val="Standard"/>
    <w:link w:val="TitelZchn"/>
    <w:uiPriority w:val="10"/>
    <w:qFormat/>
    <w:rsid w:val="008E147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E1475"/>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8E1475"/>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8E1475"/>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8E1475"/>
    <w:pPr>
      <w:spacing w:before="160"/>
      <w:jc w:val="center"/>
    </w:pPr>
    <w:rPr>
      <w:i/>
      <w:iCs/>
      <w:color w:val="404040" w:themeColor="text1" w:themeTint="BF"/>
    </w:rPr>
  </w:style>
  <w:style w:type="character" w:customStyle="1" w:styleId="ZitatZchn">
    <w:name w:val="Zitat Zchn"/>
    <w:basedOn w:val="Absatz-Standardschriftart"/>
    <w:link w:val="Zitat"/>
    <w:uiPriority w:val="29"/>
    <w:rsid w:val="008E1475"/>
    <w:rPr>
      <w:i/>
      <w:iCs/>
      <w:color w:val="404040" w:themeColor="text1" w:themeTint="BF"/>
    </w:rPr>
  </w:style>
  <w:style w:type="paragraph" w:styleId="Listenabsatz">
    <w:name w:val="List Paragraph"/>
    <w:basedOn w:val="Standard"/>
    <w:uiPriority w:val="34"/>
    <w:qFormat/>
    <w:rsid w:val="008E1475"/>
    <w:pPr>
      <w:ind w:left="720"/>
      <w:contextualSpacing/>
    </w:pPr>
  </w:style>
  <w:style w:type="character" w:styleId="IntensiveHervorhebung">
    <w:name w:val="Intense Emphasis"/>
    <w:basedOn w:val="Absatz-Standardschriftart"/>
    <w:uiPriority w:val="21"/>
    <w:qFormat/>
    <w:rsid w:val="008E1475"/>
    <w:rPr>
      <w:i/>
      <w:iCs/>
      <w:color w:val="0F4761" w:themeColor="accent1" w:themeShade="BF"/>
    </w:rPr>
  </w:style>
  <w:style w:type="paragraph" w:styleId="IntensivesZitat">
    <w:name w:val="Intense Quote"/>
    <w:basedOn w:val="Standard"/>
    <w:next w:val="Standard"/>
    <w:link w:val="IntensivesZitatZchn"/>
    <w:uiPriority w:val="30"/>
    <w:qFormat/>
    <w:rsid w:val="008E147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8E1475"/>
    <w:rPr>
      <w:i/>
      <w:iCs/>
      <w:color w:val="0F4761" w:themeColor="accent1" w:themeShade="BF"/>
    </w:rPr>
  </w:style>
  <w:style w:type="character" w:styleId="IntensiverVerweis">
    <w:name w:val="Intense Reference"/>
    <w:basedOn w:val="Absatz-Standardschriftart"/>
    <w:uiPriority w:val="32"/>
    <w:qFormat/>
    <w:rsid w:val="008E1475"/>
    <w:rPr>
      <w:b/>
      <w:bCs/>
      <w:smallCaps/>
      <w:color w:val="0F4761" w:themeColor="accent1" w:themeShade="BF"/>
      <w:spacing w:val="5"/>
    </w:rPr>
  </w:style>
  <w:style w:type="table" w:styleId="Tabellenraster">
    <w:name w:val="Table Grid"/>
    <w:basedOn w:val="NormaleTabelle"/>
    <w:uiPriority w:val="39"/>
    <w:rsid w:val="005B65AA"/>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4C6062"/>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4029C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029CF"/>
    <w:rPr>
      <w:kern w:val="0"/>
      <w:sz w:val="22"/>
      <w:szCs w:val="22"/>
      <w14:ligatures w14:val="none"/>
    </w:rPr>
  </w:style>
  <w:style w:type="paragraph" w:styleId="Fuzeile">
    <w:name w:val="footer"/>
    <w:basedOn w:val="Standard"/>
    <w:link w:val="FuzeileZchn"/>
    <w:uiPriority w:val="99"/>
    <w:unhideWhenUsed/>
    <w:rsid w:val="004029C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029CF"/>
    <w:rPr>
      <w:kern w:val="0"/>
      <w:sz w:val="22"/>
      <w:szCs w:val="22"/>
      <w14:ligatures w14:val="none"/>
    </w:rPr>
  </w:style>
  <w:style w:type="character" w:styleId="Hyperlink">
    <w:name w:val="Hyperlink"/>
    <w:basedOn w:val="Absatz-Standardschriftart"/>
    <w:uiPriority w:val="99"/>
    <w:unhideWhenUsed/>
    <w:rsid w:val="0045187E"/>
    <w:rPr>
      <w:color w:val="467886" w:themeColor="hyperlink"/>
      <w:u w:val="single"/>
    </w:rPr>
  </w:style>
  <w:style w:type="character" w:styleId="Kommentarzeichen">
    <w:name w:val="annotation reference"/>
    <w:basedOn w:val="Absatz-Standardschriftart"/>
    <w:uiPriority w:val="99"/>
    <w:semiHidden/>
    <w:unhideWhenUsed/>
    <w:rsid w:val="005938F6"/>
    <w:rPr>
      <w:sz w:val="16"/>
      <w:szCs w:val="16"/>
    </w:rPr>
  </w:style>
  <w:style w:type="paragraph" w:styleId="Kommentartext">
    <w:name w:val="annotation text"/>
    <w:basedOn w:val="Standard"/>
    <w:link w:val="KommentartextZchn"/>
    <w:uiPriority w:val="99"/>
    <w:unhideWhenUsed/>
    <w:rsid w:val="005938F6"/>
    <w:pPr>
      <w:spacing w:line="240" w:lineRule="auto"/>
    </w:pPr>
    <w:rPr>
      <w:sz w:val="20"/>
      <w:szCs w:val="20"/>
    </w:rPr>
  </w:style>
  <w:style w:type="character" w:customStyle="1" w:styleId="KommentartextZchn">
    <w:name w:val="Kommentartext Zchn"/>
    <w:basedOn w:val="Absatz-Standardschriftart"/>
    <w:link w:val="Kommentartext"/>
    <w:uiPriority w:val="99"/>
    <w:rsid w:val="005938F6"/>
    <w:rPr>
      <w:kern w:val="0"/>
      <w:sz w:val="20"/>
      <w:szCs w:val="20"/>
      <w14:ligatures w14:val="none"/>
    </w:rPr>
  </w:style>
  <w:style w:type="paragraph" w:styleId="Kommentarthema">
    <w:name w:val="annotation subject"/>
    <w:basedOn w:val="Kommentartext"/>
    <w:next w:val="Kommentartext"/>
    <w:link w:val="KommentarthemaZchn"/>
    <w:uiPriority w:val="99"/>
    <w:semiHidden/>
    <w:unhideWhenUsed/>
    <w:rsid w:val="005938F6"/>
    <w:rPr>
      <w:b/>
      <w:bCs/>
    </w:rPr>
  </w:style>
  <w:style w:type="character" w:customStyle="1" w:styleId="KommentarthemaZchn">
    <w:name w:val="Kommentarthema Zchn"/>
    <w:basedOn w:val="KommentartextZchn"/>
    <w:link w:val="Kommentarthema"/>
    <w:uiPriority w:val="99"/>
    <w:semiHidden/>
    <w:rsid w:val="005938F6"/>
    <w:rPr>
      <w:b/>
      <w:bCs/>
      <w:kern w:val="0"/>
      <w:sz w:val="20"/>
      <w:szCs w:val="20"/>
      <w14:ligatures w14:val="none"/>
    </w:rPr>
  </w:style>
  <w:style w:type="character" w:styleId="NichtaufgelsteErwhnung">
    <w:name w:val="Unresolved Mention"/>
    <w:basedOn w:val="Absatz-Standardschriftart"/>
    <w:uiPriority w:val="99"/>
    <w:semiHidden/>
    <w:unhideWhenUsed/>
    <w:rsid w:val="003D4CC3"/>
    <w:rPr>
      <w:color w:val="605E5C"/>
      <w:shd w:val="clear" w:color="auto" w:fill="E1DFDD"/>
    </w:rPr>
  </w:style>
  <w:style w:type="character" w:styleId="BesuchterLink">
    <w:name w:val="FollowedHyperlink"/>
    <w:basedOn w:val="Absatz-Standardschriftart"/>
    <w:uiPriority w:val="99"/>
    <w:semiHidden/>
    <w:unhideWhenUsed/>
    <w:rsid w:val="003D4CC3"/>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beim.nrw/desinformatio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keoff.nrw" TargetMode="External"/><Relationship Id="rId5" Type="http://schemas.openxmlformats.org/officeDocument/2006/relationships/webSettings" Target="webSettings.xml"/><Relationship Id="rId10" Type="http://schemas.openxmlformats.org/officeDocument/2006/relationships/hyperlink" Target="https://www.digitalcheck.nrw/methodenblaetter/desinformation" TargetMode="External"/><Relationship Id="rId4" Type="http://schemas.openxmlformats.org/officeDocument/2006/relationships/settings" Target="settings.xml"/><Relationship Id="rId9" Type="http://schemas.openxmlformats.org/officeDocument/2006/relationships/hyperlink" Target="https://www.digitalcheck.nrw/checkup/"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53F3D9-6FB8-4880-BE7F-FF8A96F22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2492</Words>
  <Characters>17049</Characters>
  <Application>Microsoft Office Word</Application>
  <DocSecurity>0</DocSecurity>
  <Lines>852</Lines>
  <Paragraphs>267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Anna-Maria Müller</dc:creator>
  <cp:keywords/>
  <dc:description/>
  <cp:lastModifiedBy>Lisa König</cp:lastModifiedBy>
  <cp:revision>99</cp:revision>
  <dcterms:created xsi:type="dcterms:W3CDTF">2026-01-23T12:17:00Z</dcterms:created>
  <dcterms:modified xsi:type="dcterms:W3CDTF">2026-02-18T21:56:00Z</dcterms:modified>
</cp:coreProperties>
</file>